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38D" w:rsidRPr="00FA238D" w:rsidRDefault="00FA238D" w:rsidP="001E797C">
      <w:pPr>
        <w:rPr>
          <w:rFonts w:eastAsia="MS Mincho"/>
          <w:b/>
          <w:sz w:val="36"/>
          <w:szCs w:val="36"/>
        </w:rPr>
      </w:pPr>
      <w:r w:rsidRPr="00FA238D">
        <w:rPr>
          <w:b/>
          <w:sz w:val="36"/>
          <w:szCs w:val="36"/>
        </w:rPr>
        <w:t xml:space="preserve">Табельные индивидуальные средства медицинской </w:t>
      </w:r>
      <w:bookmarkStart w:id="0" w:name="_GoBack"/>
      <w:bookmarkEnd w:id="0"/>
      <w:r w:rsidRPr="00FA238D">
        <w:rPr>
          <w:b/>
          <w:sz w:val="36"/>
          <w:szCs w:val="36"/>
        </w:rPr>
        <w:t>защиты солдат</w:t>
      </w:r>
    </w:p>
    <w:p w:rsidR="00FA238D" w:rsidRDefault="00FA238D" w:rsidP="001E797C">
      <w:pPr>
        <w:pStyle w:val="2"/>
        <w:rPr>
          <w:rFonts w:eastAsia="MS Mincho"/>
        </w:rPr>
      </w:pPr>
    </w:p>
    <w:p w:rsidR="001E797C" w:rsidRDefault="001E797C" w:rsidP="001E797C">
      <w:pPr>
        <w:pStyle w:val="2"/>
        <w:rPr>
          <w:rFonts w:eastAsia="MS Mincho"/>
        </w:rPr>
      </w:pPr>
      <w:r>
        <w:rPr>
          <w:rFonts w:eastAsia="MS Mincho"/>
        </w:rPr>
        <w:t>КОМПЛЕКТНО-ТАБЕЛЬНОЕ МЕДИЦИНСКОЕ ОСНАЩЕНИЕ</w:t>
      </w:r>
    </w:p>
    <w:p w:rsidR="001E797C" w:rsidRDefault="001E797C" w:rsidP="001E797C">
      <w:pPr>
        <w:jc w:val="both"/>
        <w:rPr>
          <w:rFonts w:eastAsia="MS Mincho"/>
        </w:rPr>
      </w:pPr>
    </w:p>
    <w:p w:rsidR="001E797C" w:rsidRDefault="001E797C" w:rsidP="001E797C">
      <w:pPr>
        <w:ind w:firstLine="709"/>
        <w:jc w:val="both"/>
        <w:rPr>
          <w:rFonts w:eastAsia="MS Mincho"/>
        </w:rPr>
      </w:pPr>
      <w:r>
        <w:rPr>
          <w:rFonts w:eastAsia="MS Mincho"/>
        </w:rPr>
        <w:t>Медико-тактическая характеристика индивидуального, группового медицинского оснащения, средств выноса раненых с поля боя.</w:t>
      </w:r>
    </w:p>
    <w:p w:rsidR="001E797C" w:rsidRDefault="001E797C" w:rsidP="001E797C">
      <w:pPr>
        <w:ind w:firstLine="709"/>
        <w:jc w:val="both"/>
        <w:rPr>
          <w:rFonts w:eastAsia="MS Mincho"/>
        </w:rPr>
      </w:pPr>
      <w:r>
        <w:rPr>
          <w:rFonts w:eastAsia="MS Mincho"/>
          <w:b/>
        </w:rPr>
        <w:t>Аптечка АИ – индивидуальная п</w:t>
      </w:r>
      <w:r>
        <w:rPr>
          <w:rFonts w:eastAsia="MS Mincho"/>
        </w:rPr>
        <w:t>редназначена для оснащения личного состава.</w:t>
      </w:r>
    </w:p>
    <w:p w:rsidR="001E797C" w:rsidRDefault="001E797C" w:rsidP="001E797C">
      <w:pPr>
        <w:ind w:firstLine="709"/>
        <w:jc w:val="both"/>
        <w:rPr>
          <w:rFonts w:eastAsia="MS Mincho"/>
        </w:rPr>
      </w:pPr>
      <w:r>
        <w:rPr>
          <w:rFonts w:eastAsia="MS Mincho"/>
        </w:rPr>
        <w:t>Рассчитана на оказание первой помощи в порядке само- и взаимопомощи, предупреждение или снижение воздействия поражающих факторов современных видов оружия (рис.216).</w:t>
      </w:r>
    </w:p>
    <w:tbl>
      <w:tblPr>
        <w:tblW w:w="0" w:type="auto"/>
        <w:tblLayout w:type="fixed"/>
        <w:tblLook w:val="0000" w:firstRow="0" w:lastRow="0" w:firstColumn="0" w:lastColumn="0" w:noHBand="0" w:noVBand="0"/>
      </w:tblPr>
      <w:tblGrid>
        <w:gridCol w:w="10137"/>
      </w:tblGrid>
      <w:tr w:rsidR="001E797C" w:rsidTr="00F96EFC">
        <w:tc>
          <w:tcPr>
            <w:tcW w:w="10137" w:type="dxa"/>
            <w:shd w:val="clear" w:color="auto" w:fill="auto"/>
          </w:tcPr>
          <w:p w:rsidR="001E797C" w:rsidRDefault="001E797C" w:rsidP="00F96EFC">
            <w:pPr>
              <w:snapToGrid w:val="0"/>
              <w:jc w:val="center"/>
              <w:rPr>
                <w:rFonts w:eastAsia="MS Mincho"/>
                <w:sz w:val="20"/>
              </w:rPr>
            </w:pPr>
            <w:r>
              <w:rPr>
                <w:rFonts w:eastAsia="MS Mincho"/>
                <w:sz w:val="20"/>
              </w:rPr>
              <w:br/>
            </w:r>
            <w:r>
              <w:rPr>
                <w:rFonts w:eastAsia="MS Mincho"/>
                <w:noProof/>
                <w:sz w:val="20"/>
                <w:lang w:eastAsia="ru-RU"/>
              </w:rPr>
              <w:drawing>
                <wp:inline distT="0" distB="0" distL="0" distR="0">
                  <wp:extent cx="2362200" cy="18002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1800225"/>
                          </a:xfrm>
                          <a:prstGeom prst="rect">
                            <a:avLst/>
                          </a:prstGeom>
                          <a:solidFill>
                            <a:srgbClr val="FFFFFF"/>
                          </a:solidFill>
                          <a:ln>
                            <a:noFill/>
                          </a:ln>
                        </pic:spPr>
                      </pic:pic>
                    </a:graphicData>
                  </a:graphic>
                </wp:inline>
              </w:drawing>
            </w:r>
            <w:r>
              <w:rPr>
                <w:rFonts w:eastAsia="MS Mincho"/>
                <w:noProof/>
                <w:sz w:val="20"/>
                <w:lang w:eastAsia="ru-RU"/>
              </w:rPr>
              <w:drawing>
                <wp:inline distT="0" distB="0" distL="0" distR="0">
                  <wp:extent cx="3762375" cy="18002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2375" cy="1800225"/>
                          </a:xfrm>
                          <a:prstGeom prst="rect">
                            <a:avLst/>
                          </a:prstGeom>
                          <a:solidFill>
                            <a:srgbClr val="FFFFFF"/>
                          </a:solidFill>
                          <a:ln>
                            <a:noFill/>
                          </a:ln>
                        </pic:spPr>
                      </pic:pic>
                    </a:graphicData>
                  </a:graphic>
                </wp:inline>
              </w:drawing>
            </w:r>
            <w:r>
              <w:rPr>
                <w:rFonts w:eastAsia="MS Mincho"/>
                <w:sz w:val="20"/>
              </w:rPr>
              <w:br/>
            </w:r>
            <w:r>
              <w:rPr>
                <w:rFonts w:eastAsia="MS Mincho"/>
                <w:sz w:val="20"/>
              </w:rPr>
              <w:br/>
              <w:t>Рис. 216. Аптечка индивидуальная</w:t>
            </w:r>
          </w:p>
          <w:p w:rsidR="001E797C" w:rsidRDefault="001E797C" w:rsidP="00F96EFC">
            <w:pPr>
              <w:jc w:val="center"/>
              <w:rPr>
                <w:rFonts w:eastAsia="MS Mincho"/>
                <w:sz w:val="20"/>
              </w:rPr>
            </w:pPr>
          </w:p>
        </w:tc>
      </w:tr>
    </w:tbl>
    <w:p w:rsidR="001E797C" w:rsidRDefault="001E797C" w:rsidP="001E797C">
      <w:pPr>
        <w:ind w:firstLine="709"/>
        <w:jc w:val="both"/>
        <w:rPr>
          <w:rFonts w:eastAsia="MS Mincho"/>
        </w:rPr>
      </w:pPr>
      <w:r>
        <w:rPr>
          <w:rFonts w:eastAsia="MS Mincho"/>
        </w:rPr>
        <w:t xml:space="preserve">Содержит противоболевое средство (2% раствор </w:t>
      </w:r>
      <w:proofErr w:type="spellStart"/>
      <w:r>
        <w:rPr>
          <w:rFonts w:eastAsia="MS Mincho"/>
        </w:rPr>
        <w:t>промедола</w:t>
      </w:r>
      <w:proofErr w:type="spellEnd"/>
      <w:r>
        <w:rPr>
          <w:rFonts w:eastAsia="MS Mincho"/>
        </w:rPr>
        <w:t xml:space="preserve"> в шприц-тюбике по 1 мл), средство при отравлении ФОВ (</w:t>
      </w:r>
      <w:proofErr w:type="spellStart"/>
      <w:r>
        <w:rPr>
          <w:rFonts w:eastAsia="MS Mincho"/>
        </w:rPr>
        <w:t>афин</w:t>
      </w:r>
      <w:proofErr w:type="spellEnd"/>
      <w:r>
        <w:rPr>
          <w:rFonts w:eastAsia="MS Mincho"/>
        </w:rPr>
        <w:t xml:space="preserve"> в шприц-тюбике по 1 мл), средство для профилактики отравлений ФОВ («Препарат П-10М»), радиозащитное средство (</w:t>
      </w:r>
      <w:proofErr w:type="spellStart"/>
      <w:r>
        <w:rPr>
          <w:rFonts w:eastAsia="MS Mincho"/>
        </w:rPr>
        <w:t>цистамин</w:t>
      </w:r>
      <w:proofErr w:type="spellEnd"/>
      <w:r>
        <w:rPr>
          <w:rFonts w:eastAsia="MS Mincho"/>
        </w:rPr>
        <w:t xml:space="preserve"> в таблетках по 0,2), антибиотик (</w:t>
      </w:r>
      <w:proofErr w:type="spellStart"/>
      <w:r>
        <w:rPr>
          <w:rFonts w:eastAsia="MS Mincho"/>
        </w:rPr>
        <w:t>доксициклина</w:t>
      </w:r>
      <w:proofErr w:type="spellEnd"/>
      <w:r>
        <w:rPr>
          <w:rFonts w:eastAsia="MS Mincho"/>
        </w:rPr>
        <w:t xml:space="preserve"> гидрохлорид в таблетках по 0,1), противорвотное средство (</w:t>
      </w:r>
      <w:proofErr w:type="spellStart"/>
      <w:r>
        <w:rPr>
          <w:rFonts w:eastAsia="MS Mincho"/>
        </w:rPr>
        <w:t>этаперазин</w:t>
      </w:r>
      <w:proofErr w:type="spellEnd"/>
      <w:r>
        <w:rPr>
          <w:rFonts w:eastAsia="MS Mincho"/>
        </w:rPr>
        <w:t xml:space="preserve"> в таблетках по 0,006), антисептическое средство (йода 5% спиртовой раствор по 1 мл), средство для обеззараживания воды («</w:t>
      </w:r>
      <w:proofErr w:type="spellStart"/>
      <w:r>
        <w:rPr>
          <w:rFonts w:eastAsia="MS Mincho"/>
        </w:rPr>
        <w:t>Пантоцид</w:t>
      </w:r>
      <w:proofErr w:type="spellEnd"/>
      <w:r>
        <w:rPr>
          <w:rFonts w:eastAsia="MS Mincho"/>
        </w:rPr>
        <w:t>» в таблетках по 0,0082).</w:t>
      </w:r>
    </w:p>
    <w:p w:rsidR="001E797C" w:rsidRDefault="001E797C" w:rsidP="001E797C">
      <w:pPr>
        <w:ind w:firstLine="709"/>
        <w:jc w:val="both"/>
        <w:rPr>
          <w:rFonts w:eastAsia="MS Mincho"/>
        </w:rPr>
      </w:pPr>
      <w:r>
        <w:rPr>
          <w:rFonts w:eastAsia="MS Mincho"/>
        </w:rPr>
        <w:t>Упаковка - специальный пластмассовый футляр с перегородками, на внутренней стороне которого приведены перечень и краткое предназначение препаратов, входящих в аптечку. Масса - 100 г.</w:t>
      </w:r>
    </w:p>
    <w:p w:rsidR="001E797C" w:rsidRDefault="001E797C" w:rsidP="001E797C">
      <w:pPr>
        <w:ind w:firstLine="709"/>
        <w:jc w:val="both"/>
        <w:rPr>
          <w:rFonts w:eastAsia="MS Mincho"/>
        </w:rPr>
      </w:pPr>
      <w:r>
        <w:rPr>
          <w:rFonts w:eastAsia="MS Mincho"/>
          <w:b/>
        </w:rPr>
        <w:t>Аптечка АД – десантная</w:t>
      </w:r>
      <w:r>
        <w:rPr>
          <w:rFonts w:eastAsia="MS Mincho"/>
        </w:rPr>
        <w:t xml:space="preserve"> предназначена для оснащения личного состава воздушно-десантных войск и морского десанта (рис. 217).</w:t>
      </w:r>
    </w:p>
    <w:p w:rsidR="001E797C" w:rsidRDefault="001E797C" w:rsidP="001E797C">
      <w:pPr>
        <w:ind w:firstLine="777"/>
        <w:jc w:val="both"/>
        <w:rPr>
          <w:rFonts w:eastAsia="MS Mincho"/>
        </w:rPr>
      </w:pPr>
      <w:r>
        <w:rPr>
          <w:rFonts w:eastAsia="MS Mincho"/>
        </w:rPr>
        <w:t>Рассчитана на оказание первой помощи в порядке само- и взаимопомощи.</w:t>
      </w:r>
    </w:p>
    <w:tbl>
      <w:tblPr>
        <w:tblW w:w="0" w:type="auto"/>
        <w:tblLayout w:type="fixed"/>
        <w:tblLook w:val="0000" w:firstRow="0" w:lastRow="0" w:firstColumn="0" w:lastColumn="0" w:noHBand="0" w:noVBand="0"/>
      </w:tblPr>
      <w:tblGrid>
        <w:gridCol w:w="5637"/>
        <w:gridCol w:w="4500"/>
      </w:tblGrid>
      <w:tr w:rsidR="001E797C" w:rsidTr="00F96EFC">
        <w:tc>
          <w:tcPr>
            <w:tcW w:w="5637" w:type="dxa"/>
            <w:shd w:val="clear" w:color="auto" w:fill="auto"/>
            <w:vAlign w:val="center"/>
          </w:tcPr>
          <w:p w:rsidR="001E797C" w:rsidRDefault="001E797C" w:rsidP="00F96EFC">
            <w:pPr>
              <w:snapToGrid w:val="0"/>
              <w:jc w:val="center"/>
              <w:rPr>
                <w:rFonts w:eastAsia="MS Mincho"/>
                <w:sz w:val="20"/>
              </w:rPr>
            </w:pPr>
            <w:r>
              <w:rPr>
                <w:rFonts w:eastAsia="MS Mincho"/>
                <w:noProof/>
                <w:sz w:val="20"/>
                <w:lang w:eastAsia="ru-RU"/>
              </w:rPr>
              <w:lastRenderedPageBreak/>
              <w:drawing>
                <wp:inline distT="0" distB="0" distL="0" distR="0">
                  <wp:extent cx="3248025" cy="19431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8025" cy="1943100"/>
                          </a:xfrm>
                          <a:prstGeom prst="rect">
                            <a:avLst/>
                          </a:prstGeom>
                          <a:solidFill>
                            <a:srgbClr val="FFFFFF"/>
                          </a:solidFill>
                          <a:ln>
                            <a:noFill/>
                          </a:ln>
                        </pic:spPr>
                      </pic:pic>
                    </a:graphicData>
                  </a:graphic>
                </wp:inline>
              </w:drawing>
            </w:r>
            <w:r>
              <w:rPr>
                <w:rFonts w:eastAsia="MS Mincho"/>
                <w:sz w:val="20"/>
              </w:rPr>
              <w:br/>
            </w:r>
            <w:r>
              <w:rPr>
                <w:rFonts w:eastAsia="MS Mincho"/>
                <w:sz w:val="20"/>
              </w:rPr>
              <w:br/>
              <w:t>Рис. 217. Аптечка десантная</w:t>
            </w:r>
          </w:p>
        </w:tc>
        <w:tc>
          <w:tcPr>
            <w:tcW w:w="4500" w:type="dxa"/>
            <w:shd w:val="clear" w:color="auto" w:fill="auto"/>
          </w:tcPr>
          <w:p w:rsidR="001E797C" w:rsidRDefault="001E797C" w:rsidP="00F96EFC">
            <w:pPr>
              <w:snapToGrid w:val="0"/>
              <w:ind w:firstLine="777"/>
              <w:jc w:val="both"/>
              <w:rPr>
                <w:rFonts w:eastAsia="MS Mincho"/>
              </w:rPr>
            </w:pPr>
            <w:r>
              <w:rPr>
                <w:rFonts w:eastAsia="MS Mincho"/>
              </w:rPr>
              <w:t>Обеспечивает обезболивание при ранениях, ожогах и травмах, временную остановку артериального кровотечения, наложения первичной повязки на рану и ожоговую поверхность, обеззараживание индивидуального запаса воды.</w:t>
            </w:r>
          </w:p>
          <w:p w:rsidR="001E797C" w:rsidRDefault="001E797C" w:rsidP="00F96EFC">
            <w:pPr>
              <w:ind w:firstLine="777"/>
              <w:jc w:val="both"/>
              <w:rPr>
                <w:rFonts w:eastAsia="MS Mincho"/>
              </w:rPr>
            </w:pPr>
            <w:r>
              <w:rPr>
                <w:rFonts w:eastAsia="MS Mincho"/>
              </w:rPr>
              <w:t>Содержит: наркотический анальгетик (</w:t>
            </w:r>
            <w:proofErr w:type="spellStart"/>
            <w:r>
              <w:rPr>
                <w:rFonts w:eastAsia="MS Mincho"/>
              </w:rPr>
              <w:t>промедол</w:t>
            </w:r>
            <w:proofErr w:type="spellEnd"/>
            <w:r>
              <w:rPr>
                <w:rFonts w:eastAsia="MS Mincho"/>
              </w:rPr>
              <w:t>), жгут кровоостанавливающий, пакеты перевязочные индивидуальные, бинт марлевый стерильный, лейкопластыри бактерицидные, средство для обеззараживания воды («</w:t>
            </w:r>
            <w:proofErr w:type="spellStart"/>
            <w:r>
              <w:rPr>
                <w:rFonts w:eastAsia="MS Mincho"/>
              </w:rPr>
              <w:t>Пантоцид</w:t>
            </w:r>
            <w:proofErr w:type="spellEnd"/>
            <w:r>
              <w:rPr>
                <w:rFonts w:eastAsia="MS Mincho"/>
              </w:rPr>
              <w:t>»).</w:t>
            </w:r>
          </w:p>
          <w:p w:rsidR="001E797C" w:rsidRDefault="001E797C" w:rsidP="00F96EFC">
            <w:pPr>
              <w:ind w:firstLine="777"/>
              <w:jc w:val="both"/>
              <w:rPr>
                <w:rFonts w:eastAsia="MS Mincho"/>
              </w:rPr>
            </w:pPr>
            <w:r>
              <w:rPr>
                <w:rFonts w:eastAsia="MS Mincho"/>
              </w:rPr>
              <w:t>Упаковка - чехол защитный. Масса - 250 г.</w:t>
            </w:r>
          </w:p>
        </w:tc>
      </w:tr>
    </w:tbl>
    <w:p w:rsidR="001E797C" w:rsidRDefault="001E797C" w:rsidP="001E797C">
      <w:pPr>
        <w:ind w:firstLine="709"/>
        <w:jc w:val="both"/>
      </w:pPr>
    </w:p>
    <w:p w:rsidR="001E797C" w:rsidRDefault="001E797C" w:rsidP="001E797C">
      <w:pPr>
        <w:ind w:firstLine="709"/>
        <w:jc w:val="both"/>
        <w:rPr>
          <w:rFonts w:eastAsia="MS Mincho"/>
        </w:rPr>
      </w:pPr>
      <w:r>
        <w:rPr>
          <w:rFonts w:eastAsia="MS Mincho"/>
          <w:b/>
        </w:rPr>
        <w:t>Аптечка АВ – войсковая</w:t>
      </w:r>
      <w:r>
        <w:rPr>
          <w:rFonts w:eastAsia="MS Mincho"/>
        </w:rPr>
        <w:t xml:space="preserve"> предназначена для оснащения боевых машин и военной техники на колесном и гусеничном ходу.</w:t>
      </w:r>
    </w:p>
    <w:p w:rsidR="001E797C" w:rsidRDefault="001E797C" w:rsidP="001E797C">
      <w:pPr>
        <w:ind w:firstLine="709"/>
        <w:jc w:val="both"/>
        <w:rPr>
          <w:rFonts w:eastAsia="MS Mincho"/>
        </w:rPr>
      </w:pPr>
      <w:r>
        <w:rPr>
          <w:rFonts w:eastAsia="MS Mincho"/>
        </w:rPr>
        <w:t>Рассчитана на оказание первой помощи в порядке само- и взаимопомощи 3-4 раненым и обожженным из числа членов экипажей (расчетов) боевых машин и военной техники (рис. 218).</w:t>
      </w:r>
    </w:p>
    <w:tbl>
      <w:tblPr>
        <w:tblW w:w="0" w:type="auto"/>
        <w:tblLayout w:type="fixed"/>
        <w:tblLook w:val="0000" w:firstRow="0" w:lastRow="0" w:firstColumn="0" w:lastColumn="0" w:noHBand="0" w:noVBand="0"/>
      </w:tblPr>
      <w:tblGrid>
        <w:gridCol w:w="7020"/>
        <w:gridCol w:w="3117"/>
      </w:tblGrid>
      <w:tr w:rsidR="001E797C" w:rsidTr="00F96EFC">
        <w:tc>
          <w:tcPr>
            <w:tcW w:w="7020" w:type="dxa"/>
            <w:shd w:val="clear" w:color="auto" w:fill="auto"/>
            <w:vAlign w:val="center"/>
          </w:tcPr>
          <w:p w:rsidR="001E797C" w:rsidRDefault="001E797C" w:rsidP="00F96EFC">
            <w:pPr>
              <w:snapToGrid w:val="0"/>
              <w:jc w:val="center"/>
              <w:rPr>
                <w:rFonts w:eastAsia="MS Mincho"/>
                <w:sz w:val="20"/>
              </w:rPr>
            </w:pPr>
            <w:r>
              <w:rPr>
                <w:rFonts w:eastAsia="MS Mincho"/>
                <w:noProof/>
                <w:sz w:val="20"/>
                <w:lang w:eastAsia="ru-RU"/>
              </w:rPr>
              <w:drawing>
                <wp:inline distT="0" distB="0" distL="0" distR="0">
                  <wp:extent cx="4324350" cy="2133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4350" cy="2133600"/>
                          </a:xfrm>
                          <a:prstGeom prst="rect">
                            <a:avLst/>
                          </a:prstGeom>
                          <a:solidFill>
                            <a:srgbClr val="FFFFFF"/>
                          </a:solidFill>
                          <a:ln>
                            <a:noFill/>
                          </a:ln>
                        </pic:spPr>
                      </pic:pic>
                    </a:graphicData>
                  </a:graphic>
                </wp:inline>
              </w:drawing>
            </w:r>
            <w:r>
              <w:rPr>
                <w:rFonts w:eastAsia="MS Mincho"/>
                <w:sz w:val="20"/>
              </w:rPr>
              <w:br/>
            </w:r>
            <w:r>
              <w:rPr>
                <w:rFonts w:eastAsia="MS Mincho"/>
                <w:sz w:val="20"/>
              </w:rPr>
              <w:br/>
              <w:t>Рис. 218. Аптечка войсковая</w:t>
            </w:r>
          </w:p>
        </w:tc>
        <w:tc>
          <w:tcPr>
            <w:tcW w:w="3117" w:type="dxa"/>
            <w:shd w:val="clear" w:color="auto" w:fill="auto"/>
          </w:tcPr>
          <w:p w:rsidR="001E797C" w:rsidRDefault="001E797C" w:rsidP="00F96EFC">
            <w:pPr>
              <w:snapToGrid w:val="0"/>
              <w:ind w:firstLine="709"/>
              <w:jc w:val="both"/>
              <w:rPr>
                <w:rFonts w:eastAsia="MS Mincho"/>
              </w:rPr>
            </w:pPr>
            <w:r>
              <w:rPr>
                <w:rFonts w:eastAsia="MS Mincho"/>
              </w:rPr>
              <w:t>Содержит: антисептическое средство (йода 5% спиртовой раствор по 1 мл), раздражающее средство (аммиака 10% раствор по 1 мл), средство для обеззараживания воды («</w:t>
            </w:r>
            <w:proofErr w:type="spellStart"/>
            <w:r>
              <w:rPr>
                <w:rFonts w:eastAsia="MS Mincho"/>
              </w:rPr>
              <w:t>Пантоцид</w:t>
            </w:r>
            <w:proofErr w:type="spellEnd"/>
            <w:r>
              <w:rPr>
                <w:rFonts w:eastAsia="MS Mincho"/>
              </w:rPr>
              <w:t>» в табл. по 0,0082), перевязочные средства (бинт марлевый стерильный, повязки медицинские малые, косынка медицинская), жгут кровоостанавливающий, булавки безопасные.</w:t>
            </w:r>
          </w:p>
          <w:p w:rsidR="001E797C" w:rsidRDefault="001E797C" w:rsidP="00F96EFC">
            <w:pPr>
              <w:ind w:firstLine="709"/>
              <w:jc w:val="both"/>
              <w:rPr>
                <w:rFonts w:eastAsia="MS Mincho"/>
              </w:rPr>
            </w:pPr>
            <w:r>
              <w:rPr>
                <w:rFonts w:eastAsia="MS Mincho"/>
              </w:rPr>
              <w:t>Масса аптечки войсковой – 800 г.</w:t>
            </w:r>
          </w:p>
        </w:tc>
      </w:tr>
    </w:tbl>
    <w:p w:rsidR="001E797C" w:rsidRDefault="001E797C" w:rsidP="001E797C">
      <w:pPr>
        <w:ind w:firstLine="709"/>
        <w:jc w:val="both"/>
        <w:rPr>
          <w:rFonts w:eastAsia="MS Mincho"/>
        </w:rPr>
      </w:pPr>
      <w:r>
        <w:rPr>
          <w:rFonts w:eastAsia="MS Mincho"/>
          <w:b/>
        </w:rPr>
        <w:t xml:space="preserve">Пакет перевязочный медицинский индивидуальный стерильный </w:t>
      </w:r>
      <w:r>
        <w:rPr>
          <w:rFonts w:eastAsia="MS Mincho"/>
        </w:rPr>
        <w:t>предназначен для оснащения личного состава (рис. 219).</w:t>
      </w:r>
    </w:p>
    <w:p w:rsidR="001E797C" w:rsidRDefault="001E797C" w:rsidP="001E797C">
      <w:pPr>
        <w:ind w:firstLine="886"/>
        <w:jc w:val="both"/>
        <w:rPr>
          <w:rFonts w:eastAsia="MS Mincho"/>
        </w:rPr>
      </w:pPr>
      <w:r>
        <w:rPr>
          <w:rFonts w:eastAsia="MS Mincho"/>
        </w:rPr>
        <w:t>Рассчитан для оказания первой помощи в порядке само- и взаимопомощи.</w:t>
      </w:r>
    </w:p>
    <w:p w:rsidR="001E797C" w:rsidRDefault="001E797C" w:rsidP="001E797C">
      <w:pPr>
        <w:ind w:firstLine="886"/>
        <w:jc w:val="both"/>
        <w:rPr>
          <w:rFonts w:eastAsia="MS Mincho"/>
        </w:rPr>
      </w:pPr>
      <w:r>
        <w:rPr>
          <w:rFonts w:eastAsia="MS Mincho"/>
        </w:rPr>
        <w:t xml:space="preserve">Обеспечивает наложение первичной повязки на рану и ожоговую поверхность с целью остановки кровотечения и предохранения ран и ожогов от вторичного инфицирования, а также наложение </w:t>
      </w:r>
      <w:proofErr w:type="spellStart"/>
      <w:r>
        <w:rPr>
          <w:rFonts w:eastAsia="MS Mincho"/>
        </w:rPr>
        <w:t>окклюзионной</w:t>
      </w:r>
      <w:proofErr w:type="spellEnd"/>
      <w:r>
        <w:rPr>
          <w:rFonts w:eastAsia="MS Mincho"/>
        </w:rPr>
        <w:t xml:space="preserve"> повязки при открытом пневмотораксе с помощью полимерной (прорезиненной) оболочки.</w:t>
      </w:r>
    </w:p>
    <w:tbl>
      <w:tblPr>
        <w:tblW w:w="0" w:type="auto"/>
        <w:tblLayout w:type="fixed"/>
        <w:tblLook w:val="0000" w:firstRow="0" w:lastRow="0" w:firstColumn="0" w:lastColumn="0" w:noHBand="0" w:noVBand="0"/>
      </w:tblPr>
      <w:tblGrid>
        <w:gridCol w:w="5068"/>
        <w:gridCol w:w="5069"/>
      </w:tblGrid>
      <w:tr w:rsidR="001E797C" w:rsidTr="00F96EFC">
        <w:tc>
          <w:tcPr>
            <w:tcW w:w="5068" w:type="dxa"/>
            <w:shd w:val="clear" w:color="auto" w:fill="auto"/>
            <w:vAlign w:val="center"/>
          </w:tcPr>
          <w:p w:rsidR="001E797C" w:rsidRDefault="001E797C" w:rsidP="00F96EFC">
            <w:pPr>
              <w:snapToGrid w:val="0"/>
              <w:jc w:val="center"/>
              <w:rPr>
                <w:rFonts w:eastAsia="MS Mincho"/>
                <w:sz w:val="20"/>
              </w:rPr>
            </w:pPr>
            <w:r>
              <w:rPr>
                <w:rFonts w:eastAsia="MS Mincho"/>
                <w:sz w:val="20"/>
              </w:rPr>
              <w:lastRenderedPageBreak/>
              <w:br/>
            </w:r>
            <w:r>
              <w:rPr>
                <w:rFonts w:eastAsia="MS Mincho"/>
                <w:noProof/>
                <w:sz w:val="20"/>
                <w:lang w:eastAsia="ru-RU"/>
              </w:rPr>
              <w:drawing>
                <wp:inline distT="0" distB="0" distL="0" distR="0">
                  <wp:extent cx="2876550" cy="24669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2466975"/>
                          </a:xfrm>
                          <a:prstGeom prst="rect">
                            <a:avLst/>
                          </a:prstGeom>
                          <a:solidFill>
                            <a:srgbClr val="FFFFFF"/>
                          </a:solidFill>
                          <a:ln>
                            <a:noFill/>
                          </a:ln>
                        </pic:spPr>
                      </pic:pic>
                    </a:graphicData>
                  </a:graphic>
                </wp:inline>
              </w:drawing>
            </w:r>
            <w:r>
              <w:rPr>
                <w:rFonts w:eastAsia="MS Mincho"/>
                <w:sz w:val="20"/>
              </w:rPr>
              <w:br/>
            </w:r>
          </w:p>
          <w:p w:rsidR="001E797C" w:rsidRDefault="001E797C" w:rsidP="00F96EFC">
            <w:pPr>
              <w:jc w:val="center"/>
              <w:rPr>
                <w:rFonts w:eastAsia="MS Mincho"/>
                <w:sz w:val="20"/>
              </w:rPr>
            </w:pPr>
            <w:r>
              <w:rPr>
                <w:rFonts w:eastAsia="MS Mincho"/>
                <w:sz w:val="20"/>
              </w:rPr>
              <w:t>Рис. 219. Пакет перевязочный медицинский индивидуальный стерильный</w:t>
            </w:r>
            <w:r>
              <w:rPr>
                <w:rFonts w:eastAsia="MS Mincho"/>
                <w:sz w:val="20"/>
              </w:rPr>
              <w:br/>
            </w:r>
          </w:p>
        </w:tc>
        <w:tc>
          <w:tcPr>
            <w:tcW w:w="5069" w:type="dxa"/>
            <w:shd w:val="clear" w:color="auto" w:fill="auto"/>
            <w:vAlign w:val="center"/>
          </w:tcPr>
          <w:p w:rsidR="001E797C" w:rsidRDefault="001E797C" w:rsidP="00F96EFC">
            <w:pPr>
              <w:snapToGrid w:val="0"/>
              <w:jc w:val="center"/>
              <w:rPr>
                <w:rFonts w:eastAsia="MS Mincho"/>
                <w:sz w:val="20"/>
              </w:rPr>
            </w:pPr>
            <w:r>
              <w:rPr>
                <w:rFonts w:eastAsia="MS Mincho"/>
                <w:noProof/>
                <w:sz w:val="20"/>
                <w:lang w:eastAsia="ru-RU"/>
              </w:rPr>
              <w:drawing>
                <wp:inline distT="0" distB="0" distL="0" distR="0">
                  <wp:extent cx="2876550" cy="21240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6550" cy="2124075"/>
                          </a:xfrm>
                          <a:prstGeom prst="rect">
                            <a:avLst/>
                          </a:prstGeom>
                          <a:solidFill>
                            <a:srgbClr val="FFFFFF"/>
                          </a:solidFill>
                          <a:ln>
                            <a:noFill/>
                          </a:ln>
                        </pic:spPr>
                      </pic:pic>
                    </a:graphicData>
                  </a:graphic>
                </wp:inline>
              </w:drawing>
            </w:r>
            <w:r>
              <w:rPr>
                <w:rFonts w:eastAsia="MS Mincho"/>
                <w:sz w:val="20"/>
              </w:rPr>
              <w:br/>
            </w:r>
            <w:r>
              <w:rPr>
                <w:rFonts w:eastAsia="MS Mincho"/>
                <w:sz w:val="20"/>
              </w:rPr>
              <w:br/>
              <w:t>Рис. 220. Индивидуальный противохимический пакет ИПП-8</w:t>
            </w:r>
          </w:p>
        </w:tc>
      </w:tr>
    </w:tbl>
    <w:p w:rsidR="001E797C" w:rsidRDefault="001E797C" w:rsidP="001E797C">
      <w:pPr>
        <w:ind w:firstLine="886"/>
        <w:jc w:val="both"/>
        <w:rPr>
          <w:rFonts w:eastAsia="MS Mincho"/>
        </w:rPr>
      </w:pPr>
      <w:r>
        <w:rPr>
          <w:rFonts w:eastAsia="MS Mincho"/>
        </w:rPr>
        <w:t>Содержит: стерильную повязку в бумажной оболочке, состоящую из бинта шириной 10 см и длиной 7 м и двух одинаковых по величине ватно-марлевых подушечек размером 17х32 см; одна из подушечек пришита к бинту, а другая связана с ним подвижно и может свободно перемещаться по его длине. В складке внутренней оболочки имеется безопасная булавка.</w:t>
      </w:r>
    </w:p>
    <w:p w:rsidR="001E797C" w:rsidRDefault="001E797C" w:rsidP="001E797C">
      <w:pPr>
        <w:ind w:firstLine="709"/>
        <w:jc w:val="both"/>
        <w:rPr>
          <w:rFonts w:eastAsia="MS Mincho"/>
        </w:rPr>
      </w:pPr>
      <w:r>
        <w:rPr>
          <w:rFonts w:eastAsia="MS Mincho"/>
          <w:b/>
        </w:rPr>
        <w:t xml:space="preserve">Индивидуальный противохимический пакет ИПП-8 </w:t>
      </w:r>
      <w:r>
        <w:rPr>
          <w:rFonts w:eastAsia="MS Mincho"/>
        </w:rPr>
        <w:t>предназначен для оснащения личного состава.</w:t>
      </w:r>
    </w:p>
    <w:p w:rsidR="001E797C" w:rsidRDefault="001E797C" w:rsidP="001E797C">
      <w:pPr>
        <w:ind w:firstLine="709"/>
        <w:jc w:val="both"/>
        <w:rPr>
          <w:rFonts w:eastAsia="MS Mincho"/>
        </w:rPr>
      </w:pPr>
      <w:r>
        <w:rPr>
          <w:rFonts w:eastAsia="MS Mincho"/>
        </w:rPr>
        <w:t xml:space="preserve">Рассчитан на оказание первой помощи в порядке само- и взаимопомощи при поражении </w:t>
      </w:r>
      <w:proofErr w:type="gramStart"/>
      <w:r>
        <w:rPr>
          <w:rFonts w:eastAsia="MS Mincho"/>
        </w:rPr>
        <w:t>капельно-жидкими</w:t>
      </w:r>
      <w:proofErr w:type="gramEnd"/>
      <w:r>
        <w:rPr>
          <w:rFonts w:eastAsia="MS Mincho"/>
        </w:rPr>
        <w:t xml:space="preserve"> отравляющими веществами (рис.220).</w:t>
      </w:r>
    </w:p>
    <w:p w:rsidR="001E797C" w:rsidRDefault="001E797C" w:rsidP="001E797C">
      <w:pPr>
        <w:ind w:firstLine="709"/>
        <w:jc w:val="both"/>
        <w:rPr>
          <w:rFonts w:eastAsia="MS Mincho"/>
        </w:rPr>
      </w:pPr>
      <w:r>
        <w:rPr>
          <w:rFonts w:eastAsia="MS Mincho"/>
        </w:rPr>
        <w:t xml:space="preserve">Обеспечивает проведение частичной санитарной обработки открытых участков кожных покровов и непосредственно прилегающих к ним участков обмундирования, зараженных </w:t>
      </w:r>
      <w:proofErr w:type="gramStart"/>
      <w:r>
        <w:rPr>
          <w:rFonts w:eastAsia="MS Mincho"/>
        </w:rPr>
        <w:t>капельно-жидкими</w:t>
      </w:r>
      <w:proofErr w:type="gramEnd"/>
      <w:r>
        <w:rPr>
          <w:rFonts w:eastAsia="MS Mincho"/>
        </w:rPr>
        <w:t xml:space="preserve"> отравляющими веществами.</w:t>
      </w:r>
    </w:p>
    <w:p w:rsidR="001E797C" w:rsidRDefault="001E797C" w:rsidP="001E797C">
      <w:pPr>
        <w:ind w:firstLine="709"/>
        <w:jc w:val="both"/>
        <w:rPr>
          <w:rFonts w:eastAsia="MS Mincho"/>
        </w:rPr>
      </w:pPr>
      <w:r>
        <w:rPr>
          <w:rFonts w:eastAsia="MS Mincho"/>
        </w:rPr>
        <w:t>Состоит из плоского стеклянного флакона емкостью 200 мл, заполненного универсальным дегазирующим раствором, четырех ватно-марлевых тампонов и памятки о правилах использования пакета. Количество дегазатора во флаконе обеспечивает обработку 1500-2000 см</w:t>
      </w:r>
      <w:r>
        <w:rPr>
          <w:rFonts w:eastAsia="MS Mincho"/>
          <w:vertAlign w:val="superscript"/>
        </w:rPr>
        <w:t>2</w:t>
      </w:r>
      <w:r>
        <w:rPr>
          <w:rFonts w:eastAsia="MS Mincho"/>
        </w:rPr>
        <w:t xml:space="preserve"> поверхности тела. Упаковка - полиэтиленовая оболочка. Масса - 250 г.</w:t>
      </w:r>
    </w:p>
    <w:tbl>
      <w:tblPr>
        <w:tblW w:w="0" w:type="auto"/>
        <w:tblLayout w:type="fixed"/>
        <w:tblLook w:val="0000" w:firstRow="0" w:lastRow="0" w:firstColumn="0" w:lastColumn="0" w:noHBand="0" w:noVBand="0"/>
      </w:tblPr>
      <w:tblGrid>
        <w:gridCol w:w="4077"/>
        <w:gridCol w:w="6060"/>
      </w:tblGrid>
      <w:tr w:rsidR="001E797C" w:rsidTr="00F96EFC">
        <w:tc>
          <w:tcPr>
            <w:tcW w:w="4077" w:type="dxa"/>
            <w:shd w:val="clear" w:color="auto" w:fill="auto"/>
            <w:vAlign w:val="center"/>
          </w:tcPr>
          <w:p w:rsidR="001E797C" w:rsidRDefault="001E797C" w:rsidP="00F96EFC">
            <w:pPr>
              <w:snapToGrid w:val="0"/>
              <w:jc w:val="center"/>
              <w:rPr>
                <w:rFonts w:eastAsia="MS Mincho"/>
                <w:sz w:val="20"/>
              </w:rPr>
            </w:pPr>
            <w:r>
              <w:rPr>
                <w:rFonts w:eastAsia="MS Mincho"/>
                <w:noProof/>
                <w:sz w:val="20"/>
                <w:lang w:eastAsia="ru-RU"/>
              </w:rPr>
              <w:drawing>
                <wp:inline distT="0" distB="0" distL="0" distR="0">
                  <wp:extent cx="800100" cy="21621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2162175"/>
                          </a:xfrm>
                          <a:prstGeom prst="rect">
                            <a:avLst/>
                          </a:prstGeom>
                          <a:solidFill>
                            <a:srgbClr val="FFFFFF"/>
                          </a:solidFill>
                          <a:ln>
                            <a:noFill/>
                          </a:ln>
                        </pic:spPr>
                      </pic:pic>
                    </a:graphicData>
                  </a:graphic>
                </wp:inline>
              </w:drawing>
            </w:r>
            <w:r>
              <w:rPr>
                <w:rFonts w:eastAsia="MS Mincho"/>
                <w:sz w:val="20"/>
              </w:rPr>
              <w:br/>
            </w:r>
            <w:r>
              <w:rPr>
                <w:rFonts w:eastAsia="MS Mincho"/>
                <w:sz w:val="20"/>
              </w:rPr>
              <w:br/>
              <w:t>Рис. 221. Индивидуальный противохимический пакет ИПП-10</w:t>
            </w:r>
          </w:p>
        </w:tc>
        <w:tc>
          <w:tcPr>
            <w:tcW w:w="6060" w:type="dxa"/>
            <w:shd w:val="clear" w:color="auto" w:fill="auto"/>
          </w:tcPr>
          <w:p w:rsidR="001E797C" w:rsidRDefault="001E797C" w:rsidP="00F96EFC">
            <w:pPr>
              <w:snapToGrid w:val="0"/>
              <w:ind w:firstLine="709"/>
              <w:jc w:val="both"/>
              <w:rPr>
                <w:rFonts w:eastAsia="MS Mincho"/>
              </w:rPr>
            </w:pPr>
            <w:r>
              <w:rPr>
                <w:rFonts w:eastAsia="MS Mincho"/>
                <w:b/>
              </w:rPr>
              <w:t>Индивидуальный противохимический пакет ИПП-10</w:t>
            </w:r>
            <w:r>
              <w:rPr>
                <w:rFonts w:eastAsia="MS Mincho"/>
              </w:rPr>
              <w:t xml:space="preserve"> предназначен для оснащения личного состава.</w:t>
            </w:r>
          </w:p>
          <w:p w:rsidR="001E797C" w:rsidRDefault="001E797C" w:rsidP="00F96EFC">
            <w:pPr>
              <w:ind w:firstLine="709"/>
              <w:jc w:val="both"/>
              <w:rPr>
                <w:rFonts w:eastAsia="MS Mincho"/>
              </w:rPr>
            </w:pPr>
            <w:r>
              <w:rPr>
                <w:rFonts w:eastAsia="MS Mincho"/>
              </w:rPr>
              <w:t xml:space="preserve">Рассчитан на профилактику и оказание первой помощи в порядке само- и взаимопомощи при поражении </w:t>
            </w:r>
            <w:proofErr w:type="gramStart"/>
            <w:r>
              <w:rPr>
                <w:rFonts w:eastAsia="MS Mincho"/>
              </w:rPr>
              <w:t>капельно-жидкими</w:t>
            </w:r>
            <w:proofErr w:type="gramEnd"/>
            <w:r>
              <w:rPr>
                <w:rFonts w:eastAsia="MS Mincho"/>
              </w:rPr>
              <w:t xml:space="preserve"> отравляющими веществами (рис. 221).</w:t>
            </w:r>
          </w:p>
          <w:p w:rsidR="001E797C" w:rsidRDefault="001E797C" w:rsidP="00F96EFC">
            <w:pPr>
              <w:ind w:firstLine="709"/>
              <w:jc w:val="both"/>
              <w:rPr>
                <w:rFonts w:eastAsia="MS Mincho"/>
              </w:rPr>
            </w:pPr>
            <w:r>
              <w:rPr>
                <w:rFonts w:eastAsia="MS Mincho"/>
              </w:rPr>
              <w:t xml:space="preserve">Обеспечивает предварительную защиту личного состава от поражения отравляющими веществами вероятного противника и последующую дегазацию открытых участков кожных покровов и прилегающего к ним обмундирования при температуре от -20º </w:t>
            </w:r>
            <w:proofErr w:type="gramStart"/>
            <w:r>
              <w:rPr>
                <w:rFonts w:eastAsia="MS Mincho"/>
              </w:rPr>
              <w:t>С</w:t>
            </w:r>
            <w:proofErr w:type="gramEnd"/>
            <w:r>
              <w:rPr>
                <w:rFonts w:eastAsia="MS Mincho"/>
              </w:rPr>
              <w:t xml:space="preserve"> до +40º С; нанесение рецептуры на кожные покровы до заражения позволяет отсрочить их последующую дегазацию на 15 минут.</w:t>
            </w:r>
          </w:p>
          <w:p w:rsidR="001E797C" w:rsidRDefault="001E797C" w:rsidP="00F96EFC">
            <w:pPr>
              <w:jc w:val="both"/>
              <w:rPr>
                <w:rFonts w:eastAsia="MS Mincho"/>
              </w:rPr>
            </w:pPr>
            <w:r>
              <w:rPr>
                <w:rFonts w:eastAsia="MS Mincho"/>
              </w:rPr>
              <w:t>Содержит: 185 мл защитно-дегазирующей рецептуры.</w:t>
            </w:r>
          </w:p>
          <w:p w:rsidR="001E797C" w:rsidRDefault="001E797C" w:rsidP="00F96EFC">
            <w:pPr>
              <w:jc w:val="both"/>
              <w:rPr>
                <w:rFonts w:eastAsia="MS Mincho"/>
              </w:rPr>
            </w:pPr>
            <w:r>
              <w:rPr>
                <w:rFonts w:eastAsia="MS Mincho"/>
              </w:rPr>
              <w:t>Упаковка - алюминиевый баллон. Масса - 240 г.</w:t>
            </w:r>
          </w:p>
        </w:tc>
      </w:tr>
    </w:tbl>
    <w:p w:rsidR="001E797C" w:rsidRDefault="001E797C" w:rsidP="001E797C">
      <w:pPr>
        <w:ind w:firstLine="709"/>
        <w:jc w:val="both"/>
        <w:rPr>
          <w:rFonts w:eastAsia="MS Mincho"/>
        </w:rPr>
      </w:pPr>
      <w:r>
        <w:rPr>
          <w:rFonts w:eastAsia="MS Mincho"/>
          <w:b/>
        </w:rPr>
        <w:t>Носилки санитарные</w:t>
      </w:r>
      <w:r>
        <w:rPr>
          <w:rFonts w:eastAsia="MS Mincho"/>
        </w:rPr>
        <w:t xml:space="preserve"> предназначены для оснащения звена санитаров-носильщиков с целью транспортирования раненых и больных в лежащем положении (рис. 222).</w:t>
      </w:r>
    </w:p>
    <w:tbl>
      <w:tblPr>
        <w:tblW w:w="0" w:type="auto"/>
        <w:tblLayout w:type="fixed"/>
        <w:tblLook w:val="0000" w:firstRow="0" w:lastRow="0" w:firstColumn="0" w:lastColumn="0" w:noHBand="0" w:noVBand="0"/>
      </w:tblPr>
      <w:tblGrid>
        <w:gridCol w:w="10137"/>
      </w:tblGrid>
      <w:tr w:rsidR="001E797C" w:rsidTr="00F96EFC">
        <w:tc>
          <w:tcPr>
            <w:tcW w:w="10137" w:type="dxa"/>
            <w:shd w:val="clear" w:color="auto" w:fill="auto"/>
          </w:tcPr>
          <w:p w:rsidR="001E797C" w:rsidRDefault="001E797C" w:rsidP="00F96EFC">
            <w:pPr>
              <w:snapToGrid w:val="0"/>
              <w:jc w:val="center"/>
              <w:rPr>
                <w:rFonts w:eastAsia="MS Mincho"/>
                <w:sz w:val="20"/>
              </w:rPr>
            </w:pPr>
            <w:r>
              <w:rPr>
                <w:rFonts w:eastAsia="MS Mincho"/>
                <w:noProof/>
                <w:sz w:val="20"/>
                <w:lang w:eastAsia="ru-RU"/>
              </w:rPr>
              <w:lastRenderedPageBreak/>
              <w:drawing>
                <wp:inline distT="0" distB="0" distL="0" distR="0">
                  <wp:extent cx="5715000" cy="14573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1457325"/>
                          </a:xfrm>
                          <a:prstGeom prst="rect">
                            <a:avLst/>
                          </a:prstGeom>
                          <a:solidFill>
                            <a:srgbClr val="FFFFFF"/>
                          </a:solidFill>
                          <a:ln>
                            <a:noFill/>
                          </a:ln>
                        </pic:spPr>
                      </pic:pic>
                    </a:graphicData>
                  </a:graphic>
                </wp:inline>
              </w:drawing>
            </w:r>
            <w:r>
              <w:rPr>
                <w:rFonts w:eastAsia="MS Mincho"/>
                <w:sz w:val="20"/>
              </w:rPr>
              <w:br/>
              <w:t xml:space="preserve">Рис. </w:t>
            </w:r>
            <w:proofErr w:type="gramStart"/>
            <w:r>
              <w:rPr>
                <w:rFonts w:eastAsia="MS Mincho"/>
                <w:sz w:val="20"/>
              </w:rPr>
              <w:t>222 .</w:t>
            </w:r>
            <w:proofErr w:type="gramEnd"/>
            <w:r>
              <w:rPr>
                <w:rFonts w:eastAsia="MS Mincho"/>
                <w:sz w:val="20"/>
              </w:rPr>
              <w:t xml:space="preserve"> Носилки санитарные</w:t>
            </w:r>
            <w:r>
              <w:rPr>
                <w:rFonts w:eastAsia="MS Mincho"/>
                <w:sz w:val="20"/>
              </w:rPr>
              <w:br/>
            </w:r>
          </w:p>
        </w:tc>
      </w:tr>
    </w:tbl>
    <w:p w:rsidR="001E797C" w:rsidRDefault="001E797C" w:rsidP="001E797C">
      <w:pPr>
        <w:ind w:firstLine="709"/>
        <w:jc w:val="both"/>
        <w:rPr>
          <w:rFonts w:eastAsia="MS Mincho"/>
        </w:rPr>
      </w:pPr>
      <w:r>
        <w:rPr>
          <w:rFonts w:eastAsia="MS Mincho"/>
        </w:rPr>
        <w:t>Состоят из двух дюралюминиевых несущих брусьев с резиновыми рукоятками на концах, четырех стальных ножек, двух шарнирных стальных распорок и брезентовых ремней с пряжками, а также съемного полотнища с карманом-подголовником.</w:t>
      </w:r>
    </w:p>
    <w:p w:rsidR="001E797C" w:rsidRDefault="001E797C" w:rsidP="001E797C">
      <w:pPr>
        <w:ind w:firstLine="709"/>
        <w:jc w:val="both"/>
        <w:rPr>
          <w:rFonts w:eastAsia="MS Mincho"/>
        </w:rPr>
      </w:pPr>
      <w:r>
        <w:rPr>
          <w:rFonts w:eastAsia="MS Mincho"/>
        </w:rPr>
        <w:t>Длина носилок - 2200 мм, ширина - 560 мм, высота - 165 мм, масса - 8,5 кг.</w:t>
      </w:r>
    </w:p>
    <w:p w:rsidR="001E797C" w:rsidRDefault="001E797C" w:rsidP="001E797C">
      <w:pPr>
        <w:ind w:firstLine="709"/>
        <w:jc w:val="both"/>
        <w:rPr>
          <w:rFonts w:eastAsia="MS Mincho"/>
        </w:rPr>
      </w:pPr>
      <w:r>
        <w:rPr>
          <w:rFonts w:eastAsia="MS Mincho"/>
        </w:rPr>
        <w:t>Для развертывания носилок два санитара-носильщика расстегивают ремни; затем, потянув за ручки, раскрывают носилки и, упираясь коленом в распоры, выпрямляют их до отказа. Каждый санитар-носильщик проверяет, хорошо ли закрыты замки распоров.</w:t>
      </w:r>
    </w:p>
    <w:p w:rsidR="001E797C" w:rsidRDefault="001E797C" w:rsidP="001E797C">
      <w:pPr>
        <w:ind w:firstLine="709"/>
        <w:jc w:val="both"/>
        <w:rPr>
          <w:rFonts w:eastAsia="MS Mincho"/>
        </w:rPr>
      </w:pPr>
      <w:r>
        <w:rPr>
          <w:rFonts w:eastAsia="MS Mincho"/>
        </w:rPr>
        <w:t xml:space="preserve">Свертывают носилки путем одновременного открывания защелок замков и, подтягивая распоры на себя, </w:t>
      </w:r>
      <w:proofErr w:type="spellStart"/>
      <w:r>
        <w:rPr>
          <w:rFonts w:eastAsia="MS Mincho"/>
        </w:rPr>
        <w:t>полускладывают</w:t>
      </w:r>
      <w:proofErr w:type="spellEnd"/>
      <w:r>
        <w:rPr>
          <w:rFonts w:eastAsia="MS Mincho"/>
        </w:rPr>
        <w:t xml:space="preserve"> носилки; затем повертывают носилки ножками вверх; когда полотнище провиснет на сторону, противоположную ножкам, сдвигают брусья окончательно, ставят носилки на ножки и, сложив полотнище в три складки, обвязывают их ремнями.</w:t>
      </w:r>
    </w:p>
    <w:p w:rsidR="001E797C" w:rsidRDefault="001E797C" w:rsidP="001E797C">
      <w:pPr>
        <w:jc w:val="both"/>
        <w:rPr>
          <w:rFonts w:eastAsia="MS Mincho"/>
          <w:b/>
          <w:i/>
        </w:rPr>
      </w:pPr>
      <w:r>
        <w:rPr>
          <w:rFonts w:eastAsia="MS Mincho"/>
          <w:b/>
          <w:i/>
        </w:rPr>
        <w:t>Тактико-техническая характеристика:</w:t>
      </w:r>
    </w:p>
    <w:tbl>
      <w:tblPr>
        <w:tblW w:w="0" w:type="auto"/>
        <w:tblInd w:w="108" w:type="dxa"/>
        <w:tblLayout w:type="fixed"/>
        <w:tblLook w:val="0000" w:firstRow="0" w:lastRow="0" w:firstColumn="0" w:lastColumn="0" w:noHBand="0" w:noVBand="0"/>
      </w:tblPr>
      <w:tblGrid>
        <w:gridCol w:w="959"/>
        <w:gridCol w:w="142"/>
        <w:gridCol w:w="141"/>
        <w:gridCol w:w="142"/>
        <w:gridCol w:w="4111"/>
        <w:gridCol w:w="2277"/>
        <w:gridCol w:w="858"/>
      </w:tblGrid>
      <w:tr w:rsidR="001E797C" w:rsidTr="00F96EFC">
        <w:tc>
          <w:tcPr>
            <w:tcW w:w="5495" w:type="dxa"/>
            <w:gridSpan w:val="5"/>
            <w:shd w:val="clear" w:color="auto" w:fill="auto"/>
          </w:tcPr>
          <w:p w:rsidR="001E797C" w:rsidRDefault="001E797C" w:rsidP="00F96EFC">
            <w:pPr>
              <w:snapToGrid w:val="0"/>
              <w:jc w:val="both"/>
              <w:rPr>
                <w:rFonts w:eastAsia="MS Mincho"/>
              </w:rPr>
            </w:pPr>
            <w:r>
              <w:rPr>
                <w:rFonts w:eastAsia="MS Mincho"/>
              </w:rPr>
              <w:t>Время развертывания (свертывания) носилок, мин</w:t>
            </w:r>
          </w:p>
        </w:tc>
        <w:tc>
          <w:tcPr>
            <w:tcW w:w="2277" w:type="dxa"/>
            <w:tcBorders>
              <w:bottom w:val="dotted" w:sz="4" w:space="0" w:color="000000"/>
            </w:tcBorders>
            <w:shd w:val="clear" w:color="auto" w:fill="auto"/>
          </w:tcPr>
          <w:p w:rsidR="001E797C" w:rsidRDefault="001E797C" w:rsidP="00F96EFC">
            <w:pPr>
              <w:snapToGrid w:val="0"/>
              <w:jc w:val="both"/>
              <w:rPr>
                <w:rFonts w:eastAsia="MS Mincho"/>
              </w:rPr>
            </w:pPr>
          </w:p>
        </w:tc>
        <w:tc>
          <w:tcPr>
            <w:tcW w:w="858" w:type="dxa"/>
            <w:shd w:val="clear" w:color="auto" w:fill="auto"/>
          </w:tcPr>
          <w:p w:rsidR="001E797C" w:rsidRDefault="001E797C" w:rsidP="00F96EFC">
            <w:pPr>
              <w:snapToGrid w:val="0"/>
              <w:jc w:val="both"/>
              <w:rPr>
                <w:rFonts w:eastAsia="MS Mincho"/>
              </w:rPr>
            </w:pPr>
            <w:r>
              <w:rPr>
                <w:rFonts w:eastAsia="MS Mincho"/>
              </w:rPr>
              <w:t>0,5</w:t>
            </w:r>
          </w:p>
        </w:tc>
      </w:tr>
      <w:tr w:rsidR="001E797C" w:rsidTr="00F96EFC">
        <w:tc>
          <w:tcPr>
            <w:tcW w:w="1384" w:type="dxa"/>
            <w:gridSpan w:val="4"/>
            <w:shd w:val="clear" w:color="auto" w:fill="auto"/>
          </w:tcPr>
          <w:p w:rsidR="001E797C" w:rsidRDefault="001E797C" w:rsidP="00F96EFC">
            <w:pPr>
              <w:snapToGrid w:val="0"/>
              <w:jc w:val="both"/>
              <w:rPr>
                <w:rFonts w:eastAsia="MS Mincho"/>
              </w:rPr>
            </w:pPr>
            <w:r>
              <w:rPr>
                <w:rFonts w:eastAsia="MS Mincho"/>
              </w:rPr>
              <w:t>Масса, кг</w:t>
            </w:r>
          </w:p>
        </w:tc>
        <w:tc>
          <w:tcPr>
            <w:tcW w:w="6388" w:type="dxa"/>
            <w:gridSpan w:val="2"/>
            <w:tcBorders>
              <w:bottom w:val="dotted" w:sz="4" w:space="0" w:color="000000"/>
            </w:tcBorders>
            <w:shd w:val="clear" w:color="auto" w:fill="auto"/>
          </w:tcPr>
          <w:p w:rsidR="001E797C" w:rsidRDefault="001E797C" w:rsidP="00F96EFC">
            <w:pPr>
              <w:snapToGrid w:val="0"/>
              <w:jc w:val="both"/>
              <w:rPr>
                <w:rFonts w:eastAsia="MS Mincho"/>
              </w:rPr>
            </w:pPr>
          </w:p>
        </w:tc>
        <w:tc>
          <w:tcPr>
            <w:tcW w:w="858" w:type="dxa"/>
            <w:shd w:val="clear" w:color="auto" w:fill="auto"/>
          </w:tcPr>
          <w:p w:rsidR="001E797C" w:rsidRDefault="001E797C" w:rsidP="00F96EFC">
            <w:pPr>
              <w:snapToGrid w:val="0"/>
              <w:jc w:val="both"/>
              <w:rPr>
                <w:rFonts w:eastAsia="MS Mincho"/>
              </w:rPr>
            </w:pPr>
            <w:r>
              <w:rPr>
                <w:rFonts w:eastAsia="MS Mincho"/>
              </w:rPr>
              <w:t>8,5</w:t>
            </w:r>
          </w:p>
        </w:tc>
      </w:tr>
      <w:tr w:rsidR="001E797C" w:rsidTr="00F96EFC">
        <w:tc>
          <w:tcPr>
            <w:tcW w:w="7772" w:type="dxa"/>
            <w:gridSpan w:val="6"/>
            <w:shd w:val="clear" w:color="auto" w:fill="auto"/>
          </w:tcPr>
          <w:p w:rsidR="001E797C" w:rsidRDefault="001E797C" w:rsidP="00F96EFC">
            <w:pPr>
              <w:snapToGrid w:val="0"/>
              <w:jc w:val="both"/>
              <w:rPr>
                <w:rFonts w:eastAsia="MS Mincho"/>
              </w:rPr>
            </w:pPr>
            <w:r>
              <w:rPr>
                <w:rFonts w:eastAsia="MS Mincho"/>
              </w:rPr>
              <w:t>Габаритные размеры в рабочем положении, мм:</w:t>
            </w:r>
          </w:p>
        </w:tc>
        <w:tc>
          <w:tcPr>
            <w:tcW w:w="858" w:type="dxa"/>
            <w:shd w:val="clear" w:color="auto" w:fill="auto"/>
          </w:tcPr>
          <w:p w:rsidR="001E797C" w:rsidRDefault="001E797C" w:rsidP="00F96EFC">
            <w:pPr>
              <w:snapToGrid w:val="0"/>
              <w:jc w:val="both"/>
              <w:rPr>
                <w:rFonts w:eastAsia="MS Mincho"/>
              </w:rPr>
            </w:pPr>
          </w:p>
        </w:tc>
      </w:tr>
      <w:tr w:rsidR="001E797C" w:rsidTr="00F96EFC">
        <w:tc>
          <w:tcPr>
            <w:tcW w:w="959" w:type="dxa"/>
            <w:shd w:val="clear" w:color="auto" w:fill="auto"/>
          </w:tcPr>
          <w:p w:rsidR="001E797C" w:rsidRDefault="001E797C" w:rsidP="00F96EFC">
            <w:pPr>
              <w:snapToGrid w:val="0"/>
              <w:jc w:val="both"/>
              <w:rPr>
                <w:rFonts w:eastAsia="MS Mincho"/>
              </w:rPr>
            </w:pPr>
            <w:r>
              <w:rPr>
                <w:rFonts w:eastAsia="MS Mincho"/>
              </w:rPr>
              <w:t>длина</w:t>
            </w:r>
          </w:p>
        </w:tc>
        <w:tc>
          <w:tcPr>
            <w:tcW w:w="6813" w:type="dxa"/>
            <w:gridSpan w:val="5"/>
            <w:tcBorders>
              <w:bottom w:val="dotted" w:sz="4" w:space="0" w:color="000000"/>
            </w:tcBorders>
            <w:shd w:val="clear" w:color="auto" w:fill="auto"/>
          </w:tcPr>
          <w:p w:rsidR="001E797C" w:rsidRDefault="001E797C" w:rsidP="00F96EFC">
            <w:pPr>
              <w:snapToGrid w:val="0"/>
              <w:jc w:val="both"/>
              <w:rPr>
                <w:rFonts w:eastAsia="MS Mincho"/>
              </w:rPr>
            </w:pPr>
          </w:p>
        </w:tc>
        <w:tc>
          <w:tcPr>
            <w:tcW w:w="858" w:type="dxa"/>
            <w:shd w:val="clear" w:color="auto" w:fill="auto"/>
          </w:tcPr>
          <w:p w:rsidR="001E797C" w:rsidRDefault="001E797C" w:rsidP="00F96EFC">
            <w:pPr>
              <w:snapToGrid w:val="0"/>
              <w:jc w:val="both"/>
              <w:rPr>
                <w:rFonts w:eastAsia="MS Mincho"/>
              </w:rPr>
            </w:pPr>
            <w:r>
              <w:rPr>
                <w:rFonts w:eastAsia="MS Mincho"/>
              </w:rPr>
              <w:t>2200</w:t>
            </w:r>
          </w:p>
        </w:tc>
      </w:tr>
      <w:tr w:rsidR="001E797C" w:rsidTr="00F96EFC">
        <w:tc>
          <w:tcPr>
            <w:tcW w:w="1242" w:type="dxa"/>
            <w:gridSpan w:val="3"/>
            <w:shd w:val="clear" w:color="auto" w:fill="auto"/>
          </w:tcPr>
          <w:p w:rsidR="001E797C" w:rsidRDefault="001E797C" w:rsidP="00F96EFC">
            <w:pPr>
              <w:snapToGrid w:val="0"/>
              <w:jc w:val="both"/>
              <w:rPr>
                <w:rFonts w:eastAsia="MS Mincho"/>
              </w:rPr>
            </w:pPr>
            <w:r>
              <w:rPr>
                <w:rFonts w:eastAsia="MS Mincho"/>
              </w:rPr>
              <w:t>Ширина</w:t>
            </w:r>
          </w:p>
        </w:tc>
        <w:tc>
          <w:tcPr>
            <w:tcW w:w="6530" w:type="dxa"/>
            <w:gridSpan w:val="3"/>
            <w:tcBorders>
              <w:bottom w:val="dotted" w:sz="4" w:space="0" w:color="000000"/>
            </w:tcBorders>
            <w:shd w:val="clear" w:color="auto" w:fill="auto"/>
          </w:tcPr>
          <w:p w:rsidR="001E797C" w:rsidRDefault="001E797C" w:rsidP="00F96EFC">
            <w:pPr>
              <w:snapToGrid w:val="0"/>
              <w:jc w:val="both"/>
              <w:rPr>
                <w:rFonts w:eastAsia="MS Mincho"/>
              </w:rPr>
            </w:pPr>
          </w:p>
        </w:tc>
        <w:tc>
          <w:tcPr>
            <w:tcW w:w="858" w:type="dxa"/>
            <w:shd w:val="clear" w:color="auto" w:fill="auto"/>
          </w:tcPr>
          <w:p w:rsidR="001E797C" w:rsidRDefault="001E797C" w:rsidP="00F96EFC">
            <w:pPr>
              <w:snapToGrid w:val="0"/>
              <w:jc w:val="both"/>
              <w:rPr>
                <w:rFonts w:eastAsia="MS Mincho"/>
              </w:rPr>
            </w:pPr>
            <w:r>
              <w:rPr>
                <w:rFonts w:eastAsia="MS Mincho"/>
              </w:rPr>
              <w:t>560</w:t>
            </w:r>
          </w:p>
        </w:tc>
      </w:tr>
      <w:tr w:rsidR="001E797C" w:rsidTr="00F96EFC">
        <w:tc>
          <w:tcPr>
            <w:tcW w:w="1101" w:type="dxa"/>
            <w:gridSpan w:val="2"/>
            <w:shd w:val="clear" w:color="auto" w:fill="auto"/>
          </w:tcPr>
          <w:p w:rsidR="001E797C" w:rsidRDefault="001E797C" w:rsidP="00F96EFC">
            <w:pPr>
              <w:snapToGrid w:val="0"/>
              <w:jc w:val="both"/>
              <w:rPr>
                <w:rFonts w:eastAsia="MS Mincho"/>
              </w:rPr>
            </w:pPr>
            <w:r>
              <w:rPr>
                <w:rFonts w:eastAsia="MS Mincho"/>
              </w:rPr>
              <w:t>высота</w:t>
            </w:r>
          </w:p>
        </w:tc>
        <w:tc>
          <w:tcPr>
            <w:tcW w:w="6671" w:type="dxa"/>
            <w:gridSpan w:val="4"/>
            <w:tcBorders>
              <w:bottom w:val="dotted" w:sz="4" w:space="0" w:color="000000"/>
            </w:tcBorders>
            <w:shd w:val="clear" w:color="auto" w:fill="auto"/>
          </w:tcPr>
          <w:p w:rsidR="001E797C" w:rsidRDefault="001E797C" w:rsidP="00F96EFC">
            <w:pPr>
              <w:snapToGrid w:val="0"/>
              <w:jc w:val="both"/>
              <w:rPr>
                <w:rFonts w:eastAsia="MS Mincho"/>
              </w:rPr>
            </w:pPr>
          </w:p>
        </w:tc>
        <w:tc>
          <w:tcPr>
            <w:tcW w:w="858" w:type="dxa"/>
            <w:shd w:val="clear" w:color="auto" w:fill="auto"/>
          </w:tcPr>
          <w:p w:rsidR="001E797C" w:rsidRDefault="001E797C" w:rsidP="00F96EFC">
            <w:pPr>
              <w:snapToGrid w:val="0"/>
              <w:jc w:val="both"/>
              <w:rPr>
                <w:rFonts w:eastAsia="MS Mincho"/>
              </w:rPr>
            </w:pPr>
            <w:r>
              <w:rPr>
                <w:rFonts w:eastAsia="MS Mincho"/>
              </w:rPr>
              <w:t>165</w:t>
            </w:r>
          </w:p>
        </w:tc>
      </w:tr>
    </w:tbl>
    <w:p w:rsidR="001E797C" w:rsidRDefault="001E797C" w:rsidP="001E797C">
      <w:pPr>
        <w:ind w:firstLine="709"/>
        <w:jc w:val="both"/>
        <w:rPr>
          <w:rFonts w:eastAsia="MS Mincho"/>
        </w:rPr>
      </w:pPr>
      <w:r>
        <w:rPr>
          <w:rFonts w:eastAsia="MS Mincho"/>
          <w:b/>
        </w:rPr>
        <w:t>Носилки санитарные ковшовые из композиционного материала НККМ-1 и НККМ-2</w:t>
      </w:r>
      <w:r>
        <w:rPr>
          <w:rFonts w:eastAsia="MS Mincho"/>
        </w:rPr>
        <w:t xml:space="preserve"> предназначены для оснащения звена санитаров-носильщиков с целью подъема раненых с обширными травмами опорно-двигательного аппарата с минимальным </w:t>
      </w:r>
      <w:proofErr w:type="spellStart"/>
      <w:r>
        <w:rPr>
          <w:rFonts w:eastAsia="MS Mincho"/>
        </w:rPr>
        <w:t>травмированием</w:t>
      </w:r>
      <w:proofErr w:type="spellEnd"/>
      <w:r>
        <w:rPr>
          <w:rFonts w:eastAsia="MS Mincho"/>
        </w:rPr>
        <w:t xml:space="preserve"> без изменения положения тела при подъеме, переноски раненых в положении «лежа», переноски раненых в положении «сидя» в местах с ограниченным пространством (окопы, траншеи и т.д.), подъема раненых, размещенных на носилках в вертикальном положении из труднодоступных мест с помощью механизированных средств, использования в качестве </w:t>
      </w:r>
      <w:proofErr w:type="spellStart"/>
      <w:r>
        <w:rPr>
          <w:rFonts w:eastAsia="MS Mincho"/>
        </w:rPr>
        <w:t>иммобилизирующих</w:t>
      </w:r>
      <w:proofErr w:type="spellEnd"/>
      <w:r>
        <w:rPr>
          <w:rFonts w:eastAsia="MS Mincho"/>
        </w:rPr>
        <w:t xml:space="preserve"> средств при установке на носилки санитарные (рис. 223).</w:t>
      </w:r>
    </w:p>
    <w:tbl>
      <w:tblPr>
        <w:tblW w:w="0" w:type="auto"/>
        <w:tblLayout w:type="fixed"/>
        <w:tblLook w:val="0000" w:firstRow="0" w:lastRow="0" w:firstColumn="0" w:lastColumn="0" w:noHBand="0" w:noVBand="0"/>
      </w:tblPr>
      <w:tblGrid>
        <w:gridCol w:w="10137"/>
      </w:tblGrid>
      <w:tr w:rsidR="001E797C" w:rsidTr="00F96EFC">
        <w:tc>
          <w:tcPr>
            <w:tcW w:w="10137" w:type="dxa"/>
            <w:shd w:val="clear" w:color="auto" w:fill="auto"/>
          </w:tcPr>
          <w:p w:rsidR="001E797C" w:rsidRDefault="001E797C" w:rsidP="00F96EFC">
            <w:pPr>
              <w:snapToGrid w:val="0"/>
              <w:jc w:val="center"/>
              <w:rPr>
                <w:rFonts w:eastAsia="MS Mincho"/>
                <w:sz w:val="20"/>
              </w:rPr>
            </w:pPr>
            <w:r>
              <w:rPr>
                <w:rFonts w:eastAsia="MS Mincho"/>
                <w:sz w:val="20"/>
              </w:rPr>
              <w:br/>
            </w:r>
            <w:r>
              <w:rPr>
                <w:rFonts w:eastAsia="MS Mincho"/>
                <w:noProof/>
                <w:sz w:val="20"/>
                <w:lang w:eastAsia="ru-RU"/>
              </w:rPr>
              <w:drawing>
                <wp:inline distT="0" distB="0" distL="0" distR="0">
                  <wp:extent cx="4676775" cy="12763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6775" cy="1276350"/>
                          </a:xfrm>
                          <a:prstGeom prst="rect">
                            <a:avLst/>
                          </a:prstGeom>
                          <a:solidFill>
                            <a:srgbClr val="FFFFFF"/>
                          </a:solidFill>
                          <a:ln>
                            <a:noFill/>
                          </a:ln>
                        </pic:spPr>
                      </pic:pic>
                    </a:graphicData>
                  </a:graphic>
                </wp:inline>
              </w:drawing>
            </w:r>
            <w:r>
              <w:rPr>
                <w:rFonts w:eastAsia="MS Mincho"/>
                <w:sz w:val="20"/>
              </w:rPr>
              <w:br/>
            </w:r>
            <w:r>
              <w:rPr>
                <w:rFonts w:eastAsia="MS Mincho"/>
                <w:sz w:val="20"/>
              </w:rPr>
              <w:br/>
              <w:t>Рис. 223. Носилки санитарные ковшовые из композиционного материала</w:t>
            </w:r>
          </w:p>
        </w:tc>
      </w:tr>
    </w:tbl>
    <w:p w:rsidR="001E797C" w:rsidRDefault="001E797C" w:rsidP="001E797C">
      <w:pPr>
        <w:ind w:firstLine="709"/>
        <w:jc w:val="both"/>
      </w:pPr>
    </w:p>
    <w:p w:rsidR="001E797C" w:rsidRDefault="001E797C" w:rsidP="001E797C">
      <w:pPr>
        <w:ind w:firstLine="709"/>
        <w:jc w:val="both"/>
        <w:rPr>
          <w:rFonts w:eastAsia="MS Mincho"/>
        </w:rPr>
      </w:pPr>
      <w:r>
        <w:rPr>
          <w:rFonts w:eastAsia="MS Mincho"/>
        </w:rPr>
        <w:t xml:space="preserve">Состоят из телескопических </w:t>
      </w:r>
      <w:proofErr w:type="spellStart"/>
      <w:r>
        <w:rPr>
          <w:rFonts w:eastAsia="MS Mincho"/>
        </w:rPr>
        <w:t>полурам</w:t>
      </w:r>
      <w:proofErr w:type="spellEnd"/>
      <w:r>
        <w:rPr>
          <w:rFonts w:eastAsia="MS Mincho"/>
        </w:rPr>
        <w:t xml:space="preserve">, замковых устройств, соединений, страховых фиксирующих ремней. Носилки НККМ-2, кроме того, имеют шарнирные устройства, </w:t>
      </w:r>
      <w:r>
        <w:rPr>
          <w:rFonts w:eastAsia="MS Mincho"/>
        </w:rPr>
        <w:lastRenderedPageBreak/>
        <w:t xml:space="preserve">обеспечивающие возможность складывания </w:t>
      </w:r>
      <w:proofErr w:type="spellStart"/>
      <w:r>
        <w:rPr>
          <w:rFonts w:eastAsia="MS Mincho"/>
        </w:rPr>
        <w:t>полурам</w:t>
      </w:r>
      <w:proofErr w:type="spellEnd"/>
      <w:r>
        <w:rPr>
          <w:rFonts w:eastAsia="MS Mincho"/>
        </w:rPr>
        <w:t xml:space="preserve"> в продольном направлении под углом 95-115 град., и выдвижные поворотные устройства (рукоятки-брусья).</w:t>
      </w:r>
    </w:p>
    <w:p w:rsidR="001E797C" w:rsidRDefault="001E797C" w:rsidP="001E797C">
      <w:pPr>
        <w:ind w:firstLine="709"/>
        <w:jc w:val="both"/>
        <w:rPr>
          <w:rFonts w:eastAsia="MS Mincho"/>
        </w:rPr>
      </w:pPr>
      <w:r>
        <w:rPr>
          <w:rFonts w:eastAsia="MS Mincho"/>
        </w:rPr>
        <w:t>Длина носилок: НККМ-1 - 1700-2200 мм, НККМ-2 - 1680-2350 мм; ширина: НККМ-1 и НККМ-2 - 480 мм; высота: НККМ-1 - 80 мм, НККМ-2 160 мм (при переноске сидя - 1100 мм); масса: НККМ-1 - 4,5 кг, НККМ-2 - 6,5 кг.</w:t>
      </w:r>
    </w:p>
    <w:p w:rsidR="001E797C" w:rsidRDefault="001E797C" w:rsidP="001E797C">
      <w:pPr>
        <w:jc w:val="both"/>
        <w:rPr>
          <w:rFonts w:eastAsia="MS Mincho"/>
        </w:rPr>
      </w:pPr>
      <w:r>
        <w:rPr>
          <w:rFonts w:eastAsia="MS Mincho"/>
          <w:b/>
        </w:rPr>
        <w:t>Носилки траншейные</w:t>
      </w:r>
      <w:r>
        <w:rPr>
          <w:rFonts w:eastAsia="MS Mincho"/>
        </w:rPr>
        <w:t xml:space="preserve"> предназначены для оснащения звена санитаров-носильщиков с целью выноса раненых и больных из окопов, траншей, ходов сообщений и других труднодоступных мест (рис. 224).</w:t>
      </w:r>
    </w:p>
    <w:tbl>
      <w:tblPr>
        <w:tblW w:w="0" w:type="auto"/>
        <w:tblLayout w:type="fixed"/>
        <w:tblLook w:val="0000" w:firstRow="0" w:lastRow="0" w:firstColumn="0" w:lastColumn="0" w:noHBand="0" w:noVBand="0"/>
      </w:tblPr>
      <w:tblGrid>
        <w:gridCol w:w="10137"/>
      </w:tblGrid>
      <w:tr w:rsidR="001E797C" w:rsidTr="00F96EFC">
        <w:tc>
          <w:tcPr>
            <w:tcW w:w="10137" w:type="dxa"/>
            <w:shd w:val="clear" w:color="auto" w:fill="auto"/>
          </w:tcPr>
          <w:p w:rsidR="001E797C" w:rsidRDefault="001E797C" w:rsidP="00F96EFC">
            <w:pPr>
              <w:snapToGrid w:val="0"/>
              <w:jc w:val="center"/>
              <w:rPr>
                <w:rFonts w:eastAsia="MS Mincho"/>
                <w:sz w:val="20"/>
              </w:rPr>
            </w:pPr>
            <w:r>
              <w:rPr>
                <w:rFonts w:eastAsia="MS Mincho"/>
                <w:sz w:val="20"/>
              </w:rPr>
              <w:br/>
            </w:r>
            <w:r>
              <w:rPr>
                <w:rFonts w:eastAsia="MS Mincho"/>
                <w:noProof/>
                <w:sz w:val="20"/>
                <w:lang w:eastAsia="ru-RU"/>
              </w:rPr>
              <w:drawing>
                <wp:inline distT="0" distB="0" distL="0" distR="0">
                  <wp:extent cx="4943475" cy="14192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3475" cy="1419225"/>
                          </a:xfrm>
                          <a:prstGeom prst="rect">
                            <a:avLst/>
                          </a:prstGeom>
                          <a:solidFill>
                            <a:srgbClr val="FFFFFF"/>
                          </a:solidFill>
                          <a:ln>
                            <a:noFill/>
                          </a:ln>
                        </pic:spPr>
                      </pic:pic>
                    </a:graphicData>
                  </a:graphic>
                </wp:inline>
              </w:drawing>
            </w:r>
            <w:r>
              <w:rPr>
                <w:rFonts w:eastAsia="MS Mincho"/>
                <w:sz w:val="20"/>
              </w:rPr>
              <w:br/>
            </w:r>
            <w:r>
              <w:rPr>
                <w:rFonts w:eastAsia="MS Mincho"/>
                <w:sz w:val="20"/>
              </w:rPr>
              <w:br/>
              <w:t>Рис. 224. Носилки траншейные</w:t>
            </w:r>
          </w:p>
        </w:tc>
      </w:tr>
    </w:tbl>
    <w:p w:rsidR="001E797C" w:rsidRDefault="001E797C" w:rsidP="001E797C">
      <w:pPr>
        <w:ind w:firstLine="709"/>
        <w:jc w:val="both"/>
        <w:rPr>
          <w:rFonts w:eastAsia="MS Mincho"/>
        </w:rPr>
      </w:pPr>
      <w:r>
        <w:rPr>
          <w:rFonts w:eastAsia="MS Mincho"/>
        </w:rPr>
        <w:t>Состоят из трех шарнирно соединенных между собой металлических панелей. В головной части носилок имеются две откидные ручки и брезентовый подголовник. Носилки имеют регулируемые фиксирующие ремни с пряжками.</w:t>
      </w:r>
    </w:p>
    <w:p w:rsidR="001E797C" w:rsidRDefault="001E797C" w:rsidP="001E797C">
      <w:pPr>
        <w:ind w:firstLine="709"/>
        <w:jc w:val="both"/>
        <w:rPr>
          <w:rFonts w:eastAsia="MS Mincho"/>
        </w:rPr>
      </w:pPr>
      <w:r>
        <w:rPr>
          <w:rFonts w:eastAsia="MS Mincho"/>
        </w:rPr>
        <w:t>Длина носилок - 2100 мм, ширина - 500 мм, высота - 140 мм.</w:t>
      </w:r>
    </w:p>
    <w:p w:rsidR="001E797C" w:rsidRDefault="001E797C" w:rsidP="001E797C">
      <w:pPr>
        <w:ind w:firstLine="709"/>
        <w:jc w:val="both"/>
        <w:rPr>
          <w:rFonts w:eastAsia="MS Mincho"/>
        </w:rPr>
      </w:pPr>
      <w:r>
        <w:rPr>
          <w:rFonts w:eastAsia="MS Mincho"/>
        </w:rPr>
        <w:t>Носилки приспособлены для заплечной переноски, волочения по грунту и перемещения в вертикальной и горизонтальной плоскостях с помощью механических средств.</w:t>
      </w:r>
    </w:p>
    <w:p w:rsidR="001E797C" w:rsidRDefault="001E797C" w:rsidP="001E797C">
      <w:pPr>
        <w:ind w:firstLine="709"/>
        <w:jc w:val="both"/>
        <w:rPr>
          <w:rFonts w:eastAsia="MS Mincho"/>
        </w:rPr>
      </w:pPr>
      <w:r>
        <w:rPr>
          <w:rFonts w:eastAsia="MS Mincho"/>
          <w:b/>
        </w:rPr>
        <w:t>Лямка медицинская носилочная</w:t>
      </w:r>
      <w:r>
        <w:rPr>
          <w:rFonts w:eastAsia="MS Mincho"/>
        </w:rPr>
        <w:t xml:space="preserve"> предназначена для оснащения санитара и санитарного инструктора с целью облегчения их труда при переноске раненых и больных на носилках и без носилок.</w:t>
      </w:r>
    </w:p>
    <w:p w:rsidR="001E797C" w:rsidRDefault="001E797C" w:rsidP="001E797C">
      <w:pPr>
        <w:ind w:firstLine="709"/>
        <w:jc w:val="both"/>
        <w:rPr>
          <w:rFonts w:eastAsia="MS Mincho"/>
        </w:rPr>
      </w:pPr>
      <w:r>
        <w:rPr>
          <w:rFonts w:eastAsia="MS Mincho"/>
        </w:rPr>
        <w:t>Представляет собой парусиновую ленту с накладкой в средней части и металлической пряжкой на одном конце (рис. 225).</w:t>
      </w:r>
    </w:p>
    <w:p w:rsidR="001E797C" w:rsidRDefault="001E797C" w:rsidP="001E797C">
      <w:pPr>
        <w:jc w:val="both"/>
        <w:rPr>
          <w:rFonts w:eastAsia="MS Mincho"/>
        </w:rPr>
      </w:pPr>
      <w:r>
        <w:rPr>
          <w:rFonts w:eastAsia="MS Mincho"/>
        </w:rPr>
        <w:t>Длина лямки - 345 мм, ширина - 65 мм, масса - 0,65 кг.</w:t>
      </w:r>
    </w:p>
    <w:p w:rsidR="001E797C" w:rsidRDefault="001E797C" w:rsidP="001E797C">
      <w:pPr>
        <w:jc w:val="both"/>
        <w:rPr>
          <w:rFonts w:eastAsia="MS Mincho"/>
        </w:rPr>
      </w:pPr>
      <w:r>
        <w:rPr>
          <w:rFonts w:eastAsia="MS Mincho"/>
        </w:rPr>
        <w:t>Применяется сложенной «восьмеркой» или «кольцом», а при использовании носилок на переправе - развернутой.</w:t>
      </w:r>
    </w:p>
    <w:p w:rsidR="001E797C" w:rsidRDefault="001E797C" w:rsidP="001E797C">
      <w:pPr>
        <w:ind w:firstLine="709"/>
        <w:jc w:val="both"/>
        <w:rPr>
          <w:rFonts w:eastAsia="MS Mincho"/>
        </w:rPr>
      </w:pPr>
      <w:r>
        <w:rPr>
          <w:rFonts w:eastAsia="MS Mincho"/>
          <w:b/>
        </w:rPr>
        <w:t>Лямка медицинская специальная</w:t>
      </w:r>
      <w:r>
        <w:rPr>
          <w:rFonts w:eastAsia="MS Mincho"/>
        </w:rPr>
        <w:t xml:space="preserve"> предназначена для оснащения санитара и санитарного инструктора с целью облегчения их труда при извлечении раненых из люков боевых машин, траншей, подвалов и других труднодоступных мест.</w:t>
      </w:r>
    </w:p>
    <w:p w:rsidR="001E797C" w:rsidRDefault="001E797C" w:rsidP="001E797C">
      <w:pPr>
        <w:ind w:firstLine="709"/>
        <w:jc w:val="both"/>
        <w:rPr>
          <w:rFonts w:eastAsia="MS Mincho"/>
        </w:rPr>
      </w:pPr>
      <w:r>
        <w:rPr>
          <w:rFonts w:eastAsia="MS Mincho"/>
        </w:rPr>
        <w:t>Представляет собой парусиновую ленту с двумя металлическими рамками и накладкой из парусины в средней части, двумя металлическими полукольцами в средней трети и двумя металлическими карабинами по концам (рис. 226).</w:t>
      </w:r>
    </w:p>
    <w:tbl>
      <w:tblPr>
        <w:tblW w:w="0" w:type="auto"/>
        <w:tblLayout w:type="fixed"/>
        <w:tblLook w:val="0000" w:firstRow="0" w:lastRow="0" w:firstColumn="0" w:lastColumn="0" w:noHBand="0" w:noVBand="0"/>
      </w:tblPr>
      <w:tblGrid>
        <w:gridCol w:w="5068"/>
        <w:gridCol w:w="5069"/>
      </w:tblGrid>
      <w:tr w:rsidR="001E797C" w:rsidTr="00F96EFC">
        <w:tc>
          <w:tcPr>
            <w:tcW w:w="5068" w:type="dxa"/>
            <w:shd w:val="clear" w:color="auto" w:fill="auto"/>
            <w:vAlign w:val="center"/>
          </w:tcPr>
          <w:p w:rsidR="001E797C" w:rsidRDefault="001E797C" w:rsidP="00F96EFC">
            <w:pPr>
              <w:snapToGrid w:val="0"/>
              <w:jc w:val="center"/>
              <w:rPr>
                <w:rFonts w:eastAsia="MS Mincho"/>
                <w:sz w:val="20"/>
              </w:rPr>
            </w:pPr>
            <w:r>
              <w:rPr>
                <w:rFonts w:eastAsia="MS Mincho"/>
                <w:noProof/>
                <w:sz w:val="20"/>
                <w:lang w:eastAsia="ru-RU"/>
              </w:rPr>
              <w:drawing>
                <wp:inline distT="0" distB="0" distL="0" distR="0">
                  <wp:extent cx="2876550" cy="12192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6550" cy="1219200"/>
                          </a:xfrm>
                          <a:prstGeom prst="rect">
                            <a:avLst/>
                          </a:prstGeom>
                          <a:solidFill>
                            <a:srgbClr val="FFFFFF"/>
                          </a:solidFill>
                          <a:ln>
                            <a:noFill/>
                          </a:ln>
                        </pic:spPr>
                      </pic:pic>
                    </a:graphicData>
                  </a:graphic>
                </wp:inline>
              </w:drawing>
            </w:r>
            <w:r>
              <w:rPr>
                <w:rFonts w:eastAsia="MS Mincho"/>
                <w:sz w:val="20"/>
              </w:rPr>
              <w:br/>
            </w:r>
            <w:r>
              <w:rPr>
                <w:rFonts w:eastAsia="MS Mincho"/>
                <w:sz w:val="20"/>
              </w:rPr>
              <w:br/>
              <w:t>Рис. 225. Лямка медицинская носилочная</w:t>
            </w:r>
          </w:p>
        </w:tc>
        <w:tc>
          <w:tcPr>
            <w:tcW w:w="5069" w:type="dxa"/>
            <w:shd w:val="clear" w:color="auto" w:fill="auto"/>
          </w:tcPr>
          <w:p w:rsidR="001E797C" w:rsidRDefault="001E797C" w:rsidP="00F96EFC">
            <w:pPr>
              <w:snapToGrid w:val="0"/>
              <w:jc w:val="center"/>
              <w:rPr>
                <w:rFonts w:eastAsia="MS Mincho"/>
                <w:sz w:val="20"/>
              </w:rPr>
            </w:pPr>
            <w:r>
              <w:rPr>
                <w:rFonts w:eastAsia="MS Mincho"/>
                <w:sz w:val="20"/>
              </w:rPr>
              <w:br/>
            </w:r>
            <w:r>
              <w:rPr>
                <w:rFonts w:eastAsia="MS Mincho"/>
                <w:noProof/>
                <w:sz w:val="20"/>
                <w:lang w:eastAsia="ru-RU"/>
              </w:rPr>
              <w:drawing>
                <wp:inline distT="0" distB="0" distL="0" distR="0">
                  <wp:extent cx="2876550" cy="1981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6550" cy="1981200"/>
                          </a:xfrm>
                          <a:prstGeom prst="rect">
                            <a:avLst/>
                          </a:prstGeom>
                          <a:solidFill>
                            <a:srgbClr val="FFFFFF"/>
                          </a:solidFill>
                          <a:ln>
                            <a:noFill/>
                          </a:ln>
                        </pic:spPr>
                      </pic:pic>
                    </a:graphicData>
                  </a:graphic>
                </wp:inline>
              </w:drawing>
            </w:r>
            <w:r>
              <w:rPr>
                <w:rFonts w:eastAsia="MS Mincho"/>
                <w:sz w:val="20"/>
              </w:rPr>
              <w:br/>
            </w:r>
            <w:r>
              <w:rPr>
                <w:rFonts w:eastAsia="MS Mincho"/>
                <w:sz w:val="20"/>
              </w:rPr>
              <w:lastRenderedPageBreak/>
              <w:br/>
              <w:t>Рис. 226. Лямка медицинская специальная</w:t>
            </w:r>
          </w:p>
          <w:p w:rsidR="001E797C" w:rsidRDefault="001E797C" w:rsidP="00F96EFC">
            <w:pPr>
              <w:jc w:val="center"/>
              <w:rPr>
                <w:rFonts w:eastAsia="MS Mincho"/>
                <w:sz w:val="20"/>
              </w:rPr>
            </w:pPr>
            <w:r>
              <w:rPr>
                <w:rFonts w:eastAsia="MS Mincho"/>
                <w:sz w:val="20"/>
              </w:rPr>
              <w:t>1 - собственно лямка: 2 - стальной карабин; 3 - пряжка-пятистенка; 4 - металлическое кольцо; 5 - металлическая пряжка; 6 - брезентовая накладная полоска</w:t>
            </w:r>
          </w:p>
        </w:tc>
      </w:tr>
    </w:tbl>
    <w:p w:rsidR="001E797C" w:rsidRDefault="001E797C" w:rsidP="001E797C">
      <w:pPr>
        <w:ind w:firstLine="709"/>
        <w:jc w:val="both"/>
        <w:rPr>
          <w:rFonts w:eastAsia="MS Mincho"/>
        </w:rPr>
      </w:pPr>
      <w:r>
        <w:rPr>
          <w:rFonts w:eastAsia="MS Mincho"/>
        </w:rPr>
        <w:lastRenderedPageBreak/>
        <w:t>Длина лямки - 3600 мм, ширина - 65 мм, масса - 1,06 кг. Для фиксации раненого лямка накладывается перекрестно, охватывая концами ноги в верхней части, и закрепляется карабинами за полукольца.</w:t>
      </w:r>
    </w:p>
    <w:p w:rsidR="001E797C" w:rsidRDefault="001E797C" w:rsidP="001E797C">
      <w:pPr>
        <w:ind w:firstLine="709"/>
        <w:jc w:val="both"/>
        <w:rPr>
          <w:rFonts w:eastAsia="MS Mincho"/>
        </w:rPr>
      </w:pPr>
      <w:r>
        <w:rPr>
          <w:rFonts w:eastAsia="MS Mincho"/>
          <w:b/>
        </w:rPr>
        <w:t>Сумка медицинская санитара СМС</w:t>
      </w:r>
      <w:r>
        <w:rPr>
          <w:rFonts w:eastAsia="MS Mincho"/>
        </w:rPr>
        <w:t xml:space="preserve"> предназначена для оснащения санитара.</w:t>
      </w:r>
    </w:p>
    <w:p w:rsidR="001E797C" w:rsidRDefault="001E797C" w:rsidP="001E797C">
      <w:pPr>
        <w:ind w:firstLine="709"/>
        <w:jc w:val="both"/>
        <w:rPr>
          <w:rFonts w:eastAsia="MS Mincho"/>
        </w:rPr>
      </w:pPr>
      <w:r>
        <w:rPr>
          <w:rFonts w:eastAsia="MS Mincho"/>
        </w:rPr>
        <w:t>Рассчитана на оказание первой помощи 30 раненым и больным.</w:t>
      </w:r>
    </w:p>
    <w:p w:rsidR="001E797C" w:rsidRDefault="001E797C" w:rsidP="001E797C">
      <w:pPr>
        <w:ind w:firstLine="709"/>
        <w:jc w:val="both"/>
        <w:rPr>
          <w:rFonts w:eastAsia="MS Mincho"/>
        </w:rPr>
      </w:pPr>
      <w:r>
        <w:rPr>
          <w:rFonts w:eastAsia="MS Mincho"/>
        </w:rPr>
        <w:t xml:space="preserve">Обеспечивает временную остановку кровотечения, обработку окружности ран, наложение первичных повязок на рану и ожоговые поверхности, наложение </w:t>
      </w:r>
      <w:proofErr w:type="spellStart"/>
      <w:r>
        <w:rPr>
          <w:rFonts w:eastAsia="MS Mincho"/>
        </w:rPr>
        <w:t>окклюзионной</w:t>
      </w:r>
      <w:proofErr w:type="spellEnd"/>
      <w:r>
        <w:rPr>
          <w:rFonts w:eastAsia="MS Mincho"/>
        </w:rPr>
        <w:t xml:space="preserve"> повязки при открытом пневмотораксе, профилактику раневой инфекции и радиационных поражений, выведение из обморочного состояния, предупреждение рвоты, промывание слизистых оболочек глаз и верхних дыхательных путей (рис. 227).</w:t>
      </w:r>
    </w:p>
    <w:tbl>
      <w:tblPr>
        <w:tblW w:w="0" w:type="auto"/>
        <w:tblLayout w:type="fixed"/>
        <w:tblLook w:val="0000" w:firstRow="0" w:lastRow="0" w:firstColumn="0" w:lastColumn="0" w:noHBand="0" w:noVBand="0"/>
      </w:tblPr>
      <w:tblGrid>
        <w:gridCol w:w="5068"/>
        <w:gridCol w:w="5069"/>
      </w:tblGrid>
      <w:tr w:rsidR="001E797C" w:rsidTr="00F96EFC">
        <w:tc>
          <w:tcPr>
            <w:tcW w:w="5068" w:type="dxa"/>
            <w:shd w:val="clear" w:color="auto" w:fill="auto"/>
            <w:vAlign w:val="center"/>
          </w:tcPr>
          <w:p w:rsidR="001E797C" w:rsidRDefault="001E797C" w:rsidP="00F96EFC">
            <w:pPr>
              <w:snapToGrid w:val="0"/>
              <w:jc w:val="center"/>
              <w:rPr>
                <w:rFonts w:eastAsia="MS Mincho"/>
                <w:sz w:val="20"/>
              </w:rPr>
            </w:pPr>
            <w:r>
              <w:rPr>
                <w:rFonts w:eastAsia="MS Mincho"/>
                <w:noProof/>
                <w:sz w:val="20"/>
                <w:lang w:eastAsia="ru-RU"/>
              </w:rPr>
              <w:drawing>
                <wp:inline distT="0" distB="0" distL="0" distR="0">
                  <wp:extent cx="2686050" cy="27051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86050" cy="2705100"/>
                          </a:xfrm>
                          <a:prstGeom prst="rect">
                            <a:avLst/>
                          </a:prstGeom>
                          <a:solidFill>
                            <a:srgbClr val="FFFFFF"/>
                          </a:solidFill>
                          <a:ln>
                            <a:noFill/>
                          </a:ln>
                        </pic:spPr>
                      </pic:pic>
                    </a:graphicData>
                  </a:graphic>
                </wp:inline>
              </w:drawing>
            </w:r>
            <w:r>
              <w:rPr>
                <w:rFonts w:eastAsia="MS Mincho"/>
                <w:sz w:val="20"/>
              </w:rPr>
              <w:br/>
            </w:r>
            <w:r>
              <w:rPr>
                <w:rFonts w:eastAsia="MS Mincho"/>
                <w:sz w:val="20"/>
              </w:rPr>
              <w:br/>
              <w:t>Рис. 227. Сумка медицинская санитара</w:t>
            </w:r>
          </w:p>
        </w:tc>
        <w:tc>
          <w:tcPr>
            <w:tcW w:w="5069" w:type="dxa"/>
            <w:shd w:val="clear" w:color="auto" w:fill="auto"/>
          </w:tcPr>
          <w:p w:rsidR="001E797C" w:rsidRDefault="001E797C" w:rsidP="00F96EFC">
            <w:pPr>
              <w:snapToGrid w:val="0"/>
              <w:ind w:firstLine="886"/>
              <w:jc w:val="both"/>
              <w:rPr>
                <w:rFonts w:eastAsia="MS Mincho"/>
              </w:rPr>
            </w:pPr>
            <w:r>
              <w:rPr>
                <w:rFonts w:eastAsia="MS Mincho"/>
              </w:rPr>
              <w:t>Содержит: антисептик (йод), раздражающее вещество (аммиак), антибиотик (</w:t>
            </w:r>
            <w:proofErr w:type="spellStart"/>
            <w:r>
              <w:rPr>
                <w:rFonts w:eastAsia="MS Mincho"/>
              </w:rPr>
              <w:t>доксициклин</w:t>
            </w:r>
            <w:proofErr w:type="spellEnd"/>
            <w:r>
              <w:rPr>
                <w:rFonts w:eastAsia="MS Mincho"/>
              </w:rPr>
              <w:t>), противорвотное средство (</w:t>
            </w:r>
            <w:proofErr w:type="spellStart"/>
            <w:r>
              <w:rPr>
                <w:rFonts w:eastAsia="MS Mincho"/>
              </w:rPr>
              <w:t>этаперазин</w:t>
            </w:r>
            <w:proofErr w:type="spellEnd"/>
            <w:r>
              <w:rPr>
                <w:rFonts w:eastAsia="MS Mincho"/>
              </w:rPr>
              <w:t>), радиозащитное средство (</w:t>
            </w:r>
            <w:proofErr w:type="spellStart"/>
            <w:r>
              <w:rPr>
                <w:rFonts w:eastAsia="MS Mincho"/>
              </w:rPr>
              <w:t>цистамин</w:t>
            </w:r>
            <w:proofErr w:type="spellEnd"/>
            <w:r>
              <w:rPr>
                <w:rFonts w:eastAsia="MS Mincho"/>
              </w:rPr>
              <w:t>), препарат натрия (натрия гидрокарбонат).</w:t>
            </w:r>
          </w:p>
          <w:p w:rsidR="001E797C" w:rsidRDefault="001E797C" w:rsidP="00F96EFC">
            <w:pPr>
              <w:ind w:firstLine="886"/>
              <w:jc w:val="both"/>
              <w:rPr>
                <w:rFonts w:eastAsia="MS Mincho"/>
              </w:rPr>
            </w:pPr>
            <w:r>
              <w:rPr>
                <w:rFonts w:eastAsia="MS Mincho"/>
              </w:rPr>
              <w:t>Имеются также перевязочные средства (бинты марлевые стерильные, вата медицинская гигроскопическая, косынки медицинские, лейкопластырь, пакеты перевязочные индивидуальные, повязки медицинские малые), и другие предметы (жгуты кровоостанавливающие, ножницы, булавки безопасные, нож складной, блокнот, карандаш).</w:t>
            </w:r>
          </w:p>
          <w:p w:rsidR="001E797C" w:rsidRDefault="001E797C" w:rsidP="00F96EFC">
            <w:pPr>
              <w:ind w:firstLine="886"/>
              <w:jc w:val="both"/>
              <w:rPr>
                <w:rFonts w:eastAsia="MS Mincho"/>
              </w:rPr>
            </w:pPr>
            <w:r>
              <w:rPr>
                <w:rFonts w:eastAsia="MS Mincho"/>
              </w:rPr>
              <w:t>Упаковка - чехол сумки СМВ. Чехол изготавливается из специальной водонепроницаемой ткани. Дно, крышка и боковые стенки чехла мягкие, передняя и задняя стенки полужесткие, усиленные прокладками из водонепроницаемого картона.</w:t>
            </w:r>
          </w:p>
        </w:tc>
      </w:tr>
    </w:tbl>
    <w:p w:rsidR="001E797C" w:rsidRDefault="001E797C" w:rsidP="001E797C">
      <w:pPr>
        <w:ind w:firstLine="709"/>
        <w:jc w:val="both"/>
        <w:rPr>
          <w:rFonts w:eastAsia="MS Mincho"/>
        </w:rPr>
      </w:pPr>
      <w:r>
        <w:rPr>
          <w:rFonts w:eastAsia="MS Mincho"/>
        </w:rPr>
        <w:t>Крышка, имеющая боковые клапаны, представляет собой продолжение задней стенки и перекрывает переднюю стенку более чем на две трети. Чехол сумки снабжен плечевым ремнем с пряжкой-</w:t>
      </w:r>
      <w:proofErr w:type="spellStart"/>
      <w:r>
        <w:rPr>
          <w:rFonts w:eastAsia="MS Mincho"/>
        </w:rPr>
        <w:t>пятистенкой</w:t>
      </w:r>
      <w:proofErr w:type="spellEnd"/>
      <w:r>
        <w:rPr>
          <w:rFonts w:eastAsia="MS Mincho"/>
        </w:rPr>
        <w:t xml:space="preserve"> и шлевкой, а также двумя запорами. Внутри чехол разделен матерчатой перегородкой на два отделения. Продолжением боковых стенок являются два откидных кармана на клапанах. Масса - 4,8 кг.</w:t>
      </w:r>
    </w:p>
    <w:p w:rsidR="001E797C" w:rsidRDefault="001E797C" w:rsidP="001E797C">
      <w:pPr>
        <w:ind w:firstLine="709"/>
        <w:jc w:val="both"/>
        <w:rPr>
          <w:rFonts w:eastAsia="MS Mincho"/>
        </w:rPr>
      </w:pPr>
      <w:r>
        <w:rPr>
          <w:rFonts w:eastAsia="MS Mincho"/>
          <w:b/>
        </w:rPr>
        <w:t>Сумка медицинская войсковая СМВ</w:t>
      </w:r>
      <w:r>
        <w:rPr>
          <w:rFonts w:eastAsia="MS Mincho"/>
        </w:rPr>
        <w:t xml:space="preserve"> предназначена для оснащения санитарного инструктора.</w:t>
      </w:r>
    </w:p>
    <w:p w:rsidR="001E797C" w:rsidRDefault="001E797C" w:rsidP="001E797C">
      <w:pPr>
        <w:ind w:firstLine="709"/>
        <w:jc w:val="both"/>
        <w:rPr>
          <w:rFonts w:eastAsia="MS Mincho"/>
        </w:rPr>
      </w:pPr>
      <w:r>
        <w:rPr>
          <w:rFonts w:eastAsia="MS Mincho"/>
        </w:rPr>
        <w:t>Рассчитана на оказание доврачебной помощи 30 раненым и обожженным, пораженным ионизирующими излучениями, отравляющими веществами и бактериальными средствами (рис. 228).</w:t>
      </w:r>
    </w:p>
    <w:tbl>
      <w:tblPr>
        <w:tblW w:w="0" w:type="auto"/>
        <w:tblLayout w:type="fixed"/>
        <w:tblLook w:val="0000" w:firstRow="0" w:lastRow="0" w:firstColumn="0" w:lastColumn="0" w:noHBand="0" w:noVBand="0"/>
      </w:tblPr>
      <w:tblGrid>
        <w:gridCol w:w="4786"/>
        <w:gridCol w:w="5351"/>
      </w:tblGrid>
      <w:tr w:rsidR="001E797C" w:rsidTr="00F96EFC">
        <w:tc>
          <w:tcPr>
            <w:tcW w:w="4786" w:type="dxa"/>
            <w:shd w:val="clear" w:color="auto" w:fill="auto"/>
            <w:vAlign w:val="center"/>
          </w:tcPr>
          <w:p w:rsidR="001E797C" w:rsidRDefault="001E797C" w:rsidP="00F96EFC">
            <w:pPr>
              <w:snapToGrid w:val="0"/>
              <w:jc w:val="center"/>
              <w:rPr>
                <w:rFonts w:eastAsia="MS Mincho"/>
                <w:sz w:val="20"/>
              </w:rPr>
            </w:pPr>
            <w:r>
              <w:rPr>
                <w:rFonts w:eastAsia="MS Mincho"/>
                <w:noProof/>
                <w:sz w:val="20"/>
                <w:lang w:eastAsia="ru-RU"/>
              </w:rPr>
              <w:lastRenderedPageBreak/>
              <w:drawing>
                <wp:inline distT="0" distB="0" distL="0" distR="0">
                  <wp:extent cx="2876550" cy="18859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6550" cy="1885950"/>
                          </a:xfrm>
                          <a:prstGeom prst="rect">
                            <a:avLst/>
                          </a:prstGeom>
                          <a:solidFill>
                            <a:srgbClr val="FFFFFF"/>
                          </a:solidFill>
                          <a:ln>
                            <a:noFill/>
                          </a:ln>
                        </pic:spPr>
                      </pic:pic>
                    </a:graphicData>
                  </a:graphic>
                </wp:inline>
              </w:drawing>
            </w:r>
            <w:r>
              <w:rPr>
                <w:rFonts w:eastAsia="MS Mincho"/>
                <w:sz w:val="20"/>
              </w:rPr>
              <w:br/>
            </w:r>
            <w:r>
              <w:rPr>
                <w:rFonts w:eastAsia="MS Mincho"/>
                <w:sz w:val="20"/>
              </w:rPr>
              <w:br/>
              <w:t>Рис. 228. Сумка медицинская войсковая</w:t>
            </w:r>
          </w:p>
        </w:tc>
        <w:tc>
          <w:tcPr>
            <w:tcW w:w="5351" w:type="dxa"/>
            <w:shd w:val="clear" w:color="auto" w:fill="auto"/>
          </w:tcPr>
          <w:p w:rsidR="001E797C" w:rsidRDefault="001E797C" w:rsidP="00F96EFC">
            <w:pPr>
              <w:snapToGrid w:val="0"/>
              <w:ind w:firstLine="886"/>
              <w:jc w:val="both"/>
              <w:rPr>
                <w:rFonts w:eastAsia="MS Mincho"/>
              </w:rPr>
            </w:pPr>
            <w:r>
              <w:rPr>
                <w:rFonts w:eastAsia="MS Mincho"/>
              </w:rPr>
              <w:t xml:space="preserve">Обеспечивает временную остановку кровотечения, обработку окружности ран, наложение первичных повязок на раны и ожоговые поверхности, наложение </w:t>
            </w:r>
            <w:proofErr w:type="spellStart"/>
            <w:r>
              <w:rPr>
                <w:rFonts w:eastAsia="MS Mincho"/>
              </w:rPr>
              <w:t>окклюзионной</w:t>
            </w:r>
            <w:proofErr w:type="spellEnd"/>
            <w:r>
              <w:rPr>
                <w:rFonts w:eastAsia="MS Mincho"/>
              </w:rPr>
              <w:t xml:space="preserve"> повязки при отрытом </w:t>
            </w:r>
            <w:proofErr w:type="spellStart"/>
            <w:r>
              <w:rPr>
                <w:rFonts w:eastAsia="MS Mincho"/>
              </w:rPr>
              <w:t>пневматораксе</w:t>
            </w:r>
            <w:proofErr w:type="spellEnd"/>
            <w:r>
              <w:rPr>
                <w:rFonts w:eastAsia="MS Mincho"/>
              </w:rPr>
              <w:t>, профилактику раневой инфекции и поражений ионизирующими излучениями и отравляющими веществами, снятие резких болей при травмах и ожогах, повышение психической и физической работоспособности, купирование и снятие психических и психомоторных возбуждений и напряжений, выведение из обморочного состояния, предупреждение рвоты, промывание слизистых оболочек глаз и верхних дыхательных путей, а также проведение искусственного дыхания и измерение температуры тела.</w:t>
            </w:r>
          </w:p>
        </w:tc>
      </w:tr>
    </w:tbl>
    <w:p w:rsidR="001E797C" w:rsidRDefault="001E797C" w:rsidP="001E797C">
      <w:pPr>
        <w:ind w:firstLine="709"/>
        <w:jc w:val="both"/>
        <w:rPr>
          <w:rFonts w:eastAsia="MS Mincho"/>
        </w:rPr>
      </w:pPr>
      <w:r>
        <w:rPr>
          <w:rFonts w:eastAsia="MS Mincho"/>
        </w:rPr>
        <w:t>Содержит: анальгетики наркотический (</w:t>
      </w:r>
      <w:proofErr w:type="spellStart"/>
      <w:r>
        <w:rPr>
          <w:rFonts w:eastAsia="MS Mincho"/>
        </w:rPr>
        <w:t>промедол</w:t>
      </w:r>
      <w:proofErr w:type="spellEnd"/>
      <w:r>
        <w:rPr>
          <w:rFonts w:eastAsia="MS Mincho"/>
        </w:rPr>
        <w:t>) и ненаркотический (анальгин), транквилизатор (</w:t>
      </w:r>
      <w:proofErr w:type="spellStart"/>
      <w:r>
        <w:rPr>
          <w:rFonts w:eastAsia="MS Mincho"/>
        </w:rPr>
        <w:t>феназепам</w:t>
      </w:r>
      <w:proofErr w:type="spellEnd"/>
      <w:r>
        <w:rPr>
          <w:rFonts w:eastAsia="MS Mincho"/>
        </w:rPr>
        <w:t>), противорвотное средство (</w:t>
      </w:r>
      <w:proofErr w:type="spellStart"/>
      <w:r>
        <w:rPr>
          <w:rFonts w:eastAsia="MS Mincho"/>
        </w:rPr>
        <w:t>этаперазин</w:t>
      </w:r>
      <w:proofErr w:type="spellEnd"/>
      <w:r>
        <w:rPr>
          <w:rFonts w:eastAsia="MS Mincho"/>
        </w:rPr>
        <w:t>), стимулятор центральной нервной системы (</w:t>
      </w:r>
      <w:proofErr w:type="spellStart"/>
      <w:r>
        <w:rPr>
          <w:rFonts w:eastAsia="MS Mincho"/>
        </w:rPr>
        <w:t>сиднокарб</w:t>
      </w:r>
      <w:proofErr w:type="spellEnd"/>
      <w:r>
        <w:rPr>
          <w:rFonts w:eastAsia="MS Mincho"/>
        </w:rPr>
        <w:t>), раздражающее средство (аммиак), препарат натрия (натрия гидрокарбонат), препараты для профилактики и лечения поражений радиоактивными и отравляющими веществами (</w:t>
      </w:r>
      <w:proofErr w:type="spellStart"/>
      <w:r>
        <w:rPr>
          <w:rFonts w:eastAsia="MS Mincho"/>
        </w:rPr>
        <w:t>афин</w:t>
      </w:r>
      <w:proofErr w:type="spellEnd"/>
      <w:r>
        <w:rPr>
          <w:rFonts w:eastAsia="MS Mincho"/>
        </w:rPr>
        <w:t xml:space="preserve">, </w:t>
      </w:r>
      <w:proofErr w:type="spellStart"/>
      <w:r>
        <w:rPr>
          <w:rFonts w:eastAsia="MS Mincho"/>
        </w:rPr>
        <w:t>цистамин</w:t>
      </w:r>
      <w:proofErr w:type="spellEnd"/>
      <w:r>
        <w:rPr>
          <w:rFonts w:eastAsia="MS Mincho"/>
        </w:rPr>
        <w:t xml:space="preserve">, «Препарат П-10М», </w:t>
      </w:r>
      <w:proofErr w:type="spellStart"/>
      <w:r>
        <w:rPr>
          <w:rFonts w:eastAsia="MS Mincho"/>
        </w:rPr>
        <w:t>антициан</w:t>
      </w:r>
      <w:proofErr w:type="spellEnd"/>
      <w:r>
        <w:rPr>
          <w:rFonts w:eastAsia="MS Mincho"/>
        </w:rPr>
        <w:t>), антисептики (йод, вазелин косметический), сульфаниламид (</w:t>
      </w:r>
      <w:proofErr w:type="spellStart"/>
      <w:r>
        <w:rPr>
          <w:rFonts w:eastAsia="MS Mincho"/>
        </w:rPr>
        <w:t>сульфален</w:t>
      </w:r>
      <w:proofErr w:type="spellEnd"/>
      <w:r>
        <w:rPr>
          <w:rFonts w:eastAsia="MS Mincho"/>
        </w:rPr>
        <w:t>), антибиотик (</w:t>
      </w:r>
      <w:proofErr w:type="spellStart"/>
      <w:r>
        <w:rPr>
          <w:rFonts w:eastAsia="MS Mincho"/>
        </w:rPr>
        <w:t>доксициклин</w:t>
      </w:r>
      <w:proofErr w:type="spellEnd"/>
      <w:r>
        <w:rPr>
          <w:rFonts w:eastAsia="MS Mincho"/>
        </w:rPr>
        <w:t>).</w:t>
      </w:r>
    </w:p>
    <w:p w:rsidR="001E797C" w:rsidRDefault="001E797C" w:rsidP="001E797C">
      <w:pPr>
        <w:ind w:firstLine="709"/>
        <w:jc w:val="both"/>
        <w:rPr>
          <w:rFonts w:eastAsia="MS Mincho"/>
        </w:rPr>
      </w:pPr>
      <w:r>
        <w:rPr>
          <w:rFonts w:eastAsia="MS Mincho"/>
        </w:rPr>
        <w:t>Имеются также перевязочные средства (бинты марлевые стерильные, вата медицинская гигроскопическая, косынки медицинские, лейкопластырь, пакеты перевязочные индивидуальные, повязки медицинские малые) и другие предметы (жгуты кровоостанавливающие, ножницы, пинцет анатомический, термометр медицинский, трубка дыхательная, булавки безопасные нож складной, блокнот, карандаш). Упаковка - чехол сумки СМВ. Масса - 4,6 кг.</w:t>
      </w:r>
    </w:p>
    <w:p w:rsidR="001E797C" w:rsidRDefault="001E797C" w:rsidP="001E797C">
      <w:pPr>
        <w:ind w:firstLine="709"/>
        <w:jc w:val="both"/>
        <w:rPr>
          <w:rFonts w:eastAsia="MS Mincho"/>
        </w:rPr>
      </w:pPr>
      <w:r>
        <w:rPr>
          <w:rFonts w:eastAsia="MS Mincho"/>
        </w:rPr>
        <w:t>Израсходованное медицинское имущество из аптечек и сумок пополняется из аптеки медицинского пункта полка на основании поступающих заявок (требований) из медицинского пункта батальона. В необходимых случаях имущество отпускается без заявок по распоряжению соответствующего начальника медицинской службы.</w:t>
      </w:r>
    </w:p>
    <w:p w:rsidR="001E797C" w:rsidRDefault="001E797C" w:rsidP="001E797C">
      <w:pPr>
        <w:jc w:val="both"/>
        <w:rPr>
          <w:rFonts w:eastAsia="MS Mincho"/>
        </w:rPr>
      </w:pPr>
    </w:p>
    <w:p w:rsidR="001E797C" w:rsidRDefault="001E797C" w:rsidP="001E797C">
      <w:pPr>
        <w:jc w:val="both"/>
        <w:rPr>
          <w:rFonts w:eastAsia="MS Mincho"/>
        </w:rPr>
      </w:pPr>
      <w:r>
        <w:rPr>
          <w:rStyle w:val="3"/>
          <w:rFonts w:eastAsia="MS Mincho"/>
        </w:rPr>
        <w:t>Медико-тактическая характеристика перспективных средств медицинского оснащения</w:t>
      </w:r>
      <w:r>
        <w:rPr>
          <w:rFonts w:eastAsia="MS Mincho"/>
        </w:rPr>
        <w:t>.</w:t>
      </w:r>
    </w:p>
    <w:tbl>
      <w:tblPr>
        <w:tblW w:w="0" w:type="auto"/>
        <w:tblLayout w:type="fixed"/>
        <w:tblLook w:val="0000" w:firstRow="0" w:lastRow="0" w:firstColumn="0" w:lastColumn="0" w:noHBand="0" w:noVBand="0"/>
      </w:tblPr>
      <w:tblGrid>
        <w:gridCol w:w="6756"/>
        <w:gridCol w:w="3381"/>
      </w:tblGrid>
      <w:tr w:rsidR="001E797C" w:rsidTr="00F96EFC">
        <w:tc>
          <w:tcPr>
            <w:tcW w:w="6756" w:type="dxa"/>
            <w:shd w:val="clear" w:color="auto" w:fill="auto"/>
          </w:tcPr>
          <w:p w:rsidR="001E797C" w:rsidRDefault="001E797C" w:rsidP="00F96EFC">
            <w:pPr>
              <w:snapToGrid w:val="0"/>
              <w:jc w:val="center"/>
              <w:rPr>
                <w:rFonts w:eastAsia="MS Mincho"/>
                <w:sz w:val="20"/>
              </w:rPr>
            </w:pPr>
            <w:r>
              <w:rPr>
                <w:rFonts w:eastAsia="MS Mincho"/>
                <w:sz w:val="20"/>
              </w:rPr>
              <w:br/>
            </w:r>
            <w:r>
              <w:rPr>
                <w:rFonts w:eastAsia="MS Mincho"/>
                <w:noProof/>
                <w:sz w:val="20"/>
                <w:lang w:eastAsia="ru-RU"/>
              </w:rPr>
              <w:drawing>
                <wp:inline distT="0" distB="0" distL="0" distR="0">
                  <wp:extent cx="4152900" cy="1847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52900" cy="1847850"/>
                          </a:xfrm>
                          <a:prstGeom prst="rect">
                            <a:avLst/>
                          </a:prstGeom>
                          <a:solidFill>
                            <a:srgbClr val="FFFFFF"/>
                          </a:solidFill>
                          <a:ln>
                            <a:noFill/>
                          </a:ln>
                        </pic:spPr>
                      </pic:pic>
                    </a:graphicData>
                  </a:graphic>
                </wp:inline>
              </w:drawing>
            </w:r>
            <w:r>
              <w:rPr>
                <w:rFonts w:eastAsia="MS Mincho"/>
                <w:sz w:val="20"/>
              </w:rPr>
              <w:br/>
            </w:r>
            <w:r>
              <w:rPr>
                <w:rFonts w:eastAsia="MS Mincho"/>
                <w:sz w:val="20"/>
              </w:rPr>
              <w:br/>
              <w:t>Рис. 229. Аптечка индивидуальная медицинская АИМ-3С</w:t>
            </w:r>
          </w:p>
        </w:tc>
        <w:tc>
          <w:tcPr>
            <w:tcW w:w="3381" w:type="dxa"/>
            <w:shd w:val="clear" w:color="auto" w:fill="auto"/>
          </w:tcPr>
          <w:p w:rsidR="001E797C" w:rsidRDefault="001E797C" w:rsidP="00F96EFC">
            <w:pPr>
              <w:snapToGrid w:val="0"/>
              <w:ind w:firstLine="709"/>
              <w:jc w:val="both"/>
              <w:rPr>
                <w:rFonts w:eastAsia="MS Mincho"/>
              </w:rPr>
            </w:pPr>
            <w:r>
              <w:rPr>
                <w:rFonts w:eastAsia="MS Mincho"/>
                <w:b/>
              </w:rPr>
              <w:t>Аптечка индивидуальная медицинская АИМ-3С</w:t>
            </w:r>
            <w:r>
              <w:rPr>
                <w:rFonts w:eastAsia="MS Mincho"/>
              </w:rPr>
              <w:t xml:space="preserve"> предназначена для оказания первой помощи в порядке само- и взаимопомощи военнослужащим в боевых условиях. Разработана с учетом опыта медицинского обеспечения в современных локальных конфликтах (рис. 229).</w:t>
            </w:r>
          </w:p>
          <w:p w:rsidR="001E797C" w:rsidRDefault="001E797C" w:rsidP="00F96EFC">
            <w:pPr>
              <w:ind w:firstLine="757"/>
              <w:jc w:val="both"/>
              <w:rPr>
                <w:rFonts w:eastAsia="MS Mincho"/>
                <w:spacing w:val="26"/>
              </w:rPr>
            </w:pPr>
            <w:r>
              <w:rPr>
                <w:rFonts w:eastAsia="MS Mincho"/>
              </w:rPr>
              <w:t xml:space="preserve">Конструктивные особенности изделий позволяют </w:t>
            </w:r>
            <w:r>
              <w:rPr>
                <w:rFonts w:eastAsia="MS Mincho"/>
                <w:spacing w:val="26"/>
              </w:rPr>
              <w:t>обеспечить сохранность</w:t>
            </w:r>
          </w:p>
        </w:tc>
      </w:tr>
    </w:tbl>
    <w:p w:rsidR="001E797C" w:rsidRDefault="001E797C" w:rsidP="001E797C">
      <w:pPr>
        <w:ind w:firstLine="709"/>
        <w:jc w:val="both"/>
      </w:pPr>
    </w:p>
    <w:p w:rsidR="001E797C" w:rsidRDefault="001E797C" w:rsidP="001E797C">
      <w:pPr>
        <w:jc w:val="both"/>
        <w:rPr>
          <w:rFonts w:eastAsia="MS Mincho"/>
        </w:rPr>
      </w:pPr>
      <w:r>
        <w:rPr>
          <w:rFonts w:eastAsia="MS Mincho"/>
        </w:rPr>
        <w:t>вложений, быстрое извлечение необходимого медицинского средства, полноту обзора и возможность крепления аптечек.</w:t>
      </w:r>
    </w:p>
    <w:p w:rsidR="001E797C" w:rsidRDefault="001E797C" w:rsidP="001E797C">
      <w:pPr>
        <w:ind w:firstLine="709"/>
        <w:jc w:val="both"/>
        <w:rPr>
          <w:rFonts w:eastAsia="MS Mincho"/>
        </w:rPr>
      </w:pPr>
      <w:r>
        <w:rPr>
          <w:rFonts w:eastAsia="MS Mincho"/>
        </w:rPr>
        <w:t>Основные характеристики: содержит средство для обезболивания и лекарственные препараты, антибиотики, средство для обеззараживания воды, пакет перевязочный индивидуальный модернизированный, салфетки дезинфицирующие и противоожоговые, жгут кровоостанавливающий, очиститель воды индивидуальный. Комплект размещается в матерчатой укладке.</w:t>
      </w:r>
    </w:p>
    <w:p w:rsidR="001E797C" w:rsidRDefault="001E797C" w:rsidP="001E797C">
      <w:pPr>
        <w:jc w:val="both"/>
        <w:rPr>
          <w:rFonts w:eastAsia="MS Mincho"/>
        </w:rPr>
      </w:pPr>
    </w:p>
    <w:p w:rsidR="001E797C" w:rsidRDefault="001E797C" w:rsidP="001E797C">
      <w:pPr>
        <w:jc w:val="both"/>
        <w:rPr>
          <w:rFonts w:eastAsia="MS Mincho"/>
          <w:b/>
          <w:i/>
        </w:rPr>
      </w:pPr>
      <w:r>
        <w:rPr>
          <w:rFonts w:eastAsia="MS Mincho"/>
          <w:b/>
          <w:i/>
        </w:rPr>
        <w:t>Тактико-техническая характеристика:</w:t>
      </w:r>
    </w:p>
    <w:tbl>
      <w:tblPr>
        <w:tblW w:w="0" w:type="auto"/>
        <w:tblInd w:w="108" w:type="dxa"/>
        <w:tblLayout w:type="fixed"/>
        <w:tblLook w:val="0000" w:firstRow="0" w:lastRow="0" w:firstColumn="0" w:lastColumn="0" w:noHBand="0" w:noVBand="0"/>
      </w:tblPr>
      <w:tblGrid>
        <w:gridCol w:w="1384"/>
        <w:gridCol w:w="1511"/>
        <w:gridCol w:w="4877"/>
        <w:gridCol w:w="1416"/>
      </w:tblGrid>
      <w:tr w:rsidR="001E797C" w:rsidTr="00F96EFC">
        <w:tc>
          <w:tcPr>
            <w:tcW w:w="2895" w:type="dxa"/>
            <w:gridSpan w:val="2"/>
            <w:shd w:val="clear" w:color="auto" w:fill="auto"/>
          </w:tcPr>
          <w:p w:rsidR="001E797C" w:rsidRDefault="001E797C" w:rsidP="00F96EFC">
            <w:pPr>
              <w:snapToGrid w:val="0"/>
              <w:jc w:val="both"/>
              <w:rPr>
                <w:rFonts w:eastAsia="MS Mincho"/>
              </w:rPr>
            </w:pPr>
            <w:r>
              <w:rPr>
                <w:rFonts w:eastAsia="MS Mincho"/>
              </w:rPr>
              <w:t>Габаритные размеры, мм</w:t>
            </w:r>
          </w:p>
        </w:tc>
        <w:tc>
          <w:tcPr>
            <w:tcW w:w="4877" w:type="dxa"/>
            <w:tcBorders>
              <w:bottom w:val="dotted" w:sz="4" w:space="0" w:color="000000"/>
            </w:tcBorders>
            <w:shd w:val="clear" w:color="auto" w:fill="auto"/>
          </w:tcPr>
          <w:p w:rsidR="001E797C" w:rsidRDefault="001E797C" w:rsidP="00F96EFC">
            <w:pPr>
              <w:snapToGrid w:val="0"/>
              <w:jc w:val="both"/>
              <w:rPr>
                <w:rFonts w:eastAsia="MS Mincho"/>
              </w:rPr>
            </w:pPr>
          </w:p>
        </w:tc>
        <w:tc>
          <w:tcPr>
            <w:tcW w:w="1416" w:type="dxa"/>
            <w:shd w:val="clear" w:color="auto" w:fill="auto"/>
          </w:tcPr>
          <w:p w:rsidR="001E797C" w:rsidRDefault="001E797C" w:rsidP="00F96EFC">
            <w:pPr>
              <w:snapToGrid w:val="0"/>
              <w:jc w:val="both"/>
              <w:rPr>
                <w:rFonts w:eastAsia="MS Mincho"/>
              </w:rPr>
            </w:pPr>
            <w:r>
              <w:rPr>
                <w:rFonts w:eastAsia="MS Mincho"/>
              </w:rPr>
              <w:t>200х180х40</w:t>
            </w:r>
          </w:p>
        </w:tc>
      </w:tr>
      <w:tr w:rsidR="001E797C" w:rsidTr="00F96EFC">
        <w:tc>
          <w:tcPr>
            <w:tcW w:w="1384" w:type="dxa"/>
            <w:shd w:val="clear" w:color="auto" w:fill="auto"/>
          </w:tcPr>
          <w:p w:rsidR="001E797C" w:rsidRDefault="001E797C" w:rsidP="00F96EFC">
            <w:pPr>
              <w:snapToGrid w:val="0"/>
              <w:jc w:val="both"/>
              <w:rPr>
                <w:rFonts w:eastAsia="MS Mincho"/>
              </w:rPr>
            </w:pPr>
            <w:r>
              <w:rPr>
                <w:rFonts w:eastAsia="MS Mincho"/>
              </w:rPr>
              <w:t>Масса, кг</w:t>
            </w:r>
          </w:p>
        </w:tc>
        <w:tc>
          <w:tcPr>
            <w:tcW w:w="6388" w:type="dxa"/>
            <w:gridSpan w:val="2"/>
            <w:tcBorders>
              <w:bottom w:val="dotted" w:sz="4" w:space="0" w:color="000000"/>
            </w:tcBorders>
            <w:shd w:val="clear" w:color="auto" w:fill="auto"/>
          </w:tcPr>
          <w:p w:rsidR="001E797C" w:rsidRDefault="001E797C" w:rsidP="00F96EFC">
            <w:pPr>
              <w:snapToGrid w:val="0"/>
              <w:jc w:val="both"/>
              <w:rPr>
                <w:rFonts w:eastAsia="MS Mincho"/>
              </w:rPr>
            </w:pPr>
          </w:p>
        </w:tc>
        <w:tc>
          <w:tcPr>
            <w:tcW w:w="1416" w:type="dxa"/>
            <w:shd w:val="clear" w:color="auto" w:fill="auto"/>
          </w:tcPr>
          <w:p w:rsidR="001E797C" w:rsidRDefault="001E797C" w:rsidP="00F96EFC">
            <w:pPr>
              <w:snapToGrid w:val="0"/>
              <w:jc w:val="both"/>
              <w:rPr>
                <w:rFonts w:eastAsia="MS Mincho"/>
              </w:rPr>
            </w:pPr>
            <w:r>
              <w:rPr>
                <w:rFonts w:eastAsia="MS Mincho"/>
              </w:rPr>
              <w:t>0,485</w:t>
            </w:r>
          </w:p>
        </w:tc>
      </w:tr>
    </w:tbl>
    <w:p w:rsidR="001E797C" w:rsidRDefault="001E797C" w:rsidP="001E797C">
      <w:pPr>
        <w:jc w:val="both"/>
      </w:pPr>
    </w:p>
    <w:p w:rsidR="001E797C" w:rsidRDefault="001E797C" w:rsidP="001E797C">
      <w:pPr>
        <w:ind w:firstLine="709"/>
        <w:jc w:val="both"/>
        <w:rPr>
          <w:rFonts w:eastAsia="MS Mincho"/>
          <w:b/>
          <w:bCs/>
        </w:rPr>
      </w:pPr>
      <w:r>
        <w:rPr>
          <w:rFonts w:eastAsia="MS Mincho"/>
          <w:b/>
          <w:bCs/>
        </w:rPr>
        <w:t>Очиститель воды индивидуальный АВИ-1</w:t>
      </w:r>
    </w:p>
    <w:p w:rsidR="001E797C" w:rsidRDefault="001E797C" w:rsidP="001E797C">
      <w:pPr>
        <w:ind w:firstLine="709"/>
        <w:jc w:val="both"/>
        <w:rPr>
          <w:rFonts w:eastAsia="MS Mincho"/>
        </w:rPr>
      </w:pPr>
      <w:r>
        <w:rPr>
          <w:rFonts w:eastAsia="MS Mincho"/>
        </w:rPr>
        <w:t>Является составной частью аптечки индивидуальной медицинской военнослужащего специальных подразделений АИМ-ЗС.</w:t>
      </w:r>
    </w:p>
    <w:p w:rsidR="001E797C" w:rsidRDefault="001E797C" w:rsidP="001E797C">
      <w:pPr>
        <w:ind w:firstLine="709"/>
        <w:jc w:val="both"/>
        <w:rPr>
          <w:rFonts w:eastAsia="MS Mincho"/>
        </w:rPr>
      </w:pPr>
      <w:r>
        <w:rPr>
          <w:rFonts w:eastAsia="MS Mincho"/>
        </w:rPr>
        <w:t>Конструктивные особенности изделия обеспечивают надежную очистку воды из непроверенных источников от микроорганизмов и взвеси до требований ГОСТ, предъявляемых к питьевой воде. Фильтрующее устройство является заменяемым и рассчитано для фильтрации трехсуточного индивидуального запаса питьевой воды (до 12-15 л).</w:t>
      </w:r>
    </w:p>
    <w:p w:rsidR="001E797C" w:rsidRDefault="001E797C" w:rsidP="001E797C">
      <w:pPr>
        <w:ind w:firstLine="709"/>
        <w:jc w:val="both"/>
        <w:rPr>
          <w:rFonts w:eastAsia="MS Mincho"/>
        </w:rPr>
      </w:pPr>
      <w:r>
        <w:rPr>
          <w:rFonts w:eastAsia="MS Mincho"/>
        </w:rPr>
        <w:t>Состоит из угольного фильтра и фильтровальной мелкопористой (поры размером не более 2-х микрон - самые мелкие микроорганизмы имеют размер не менее 5 микрон) мембраны.</w:t>
      </w:r>
    </w:p>
    <w:p w:rsidR="001E797C" w:rsidRDefault="001E797C" w:rsidP="001E797C">
      <w:pPr>
        <w:ind w:firstLine="709"/>
        <w:jc w:val="both"/>
        <w:rPr>
          <w:rFonts w:eastAsia="MS Mincho"/>
        </w:rPr>
      </w:pPr>
      <w:r>
        <w:rPr>
          <w:rFonts w:eastAsia="MS Mincho"/>
        </w:rPr>
        <w:t>Предназначен для очистки и обеззараживания индивидуальных запасов питьевой воды в объеме 14 л.</w:t>
      </w:r>
    </w:p>
    <w:p w:rsidR="001E797C" w:rsidRDefault="001E797C" w:rsidP="001E797C">
      <w:pPr>
        <w:ind w:firstLine="709"/>
        <w:jc w:val="both"/>
        <w:rPr>
          <w:rFonts w:eastAsia="MS Mincho"/>
        </w:rPr>
      </w:pPr>
      <w:r>
        <w:rPr>
          <w:rFonts w:eastAsia="MS Mincho"/>
        </w:rPr>
        <w:t>Основные характеристики: состоит из корпуса с фильтром разового пользования и патрубка.</w:t>
      </w:r>
    </w:p>
    <w:p w:rsidR="001E797C" w:rsidRDefault="001E797C" w:rsidP="001E797C">
      <w:pPr>
        <w:ind w:firstLine="709"/>
        <w:jc w:val="both"/>
        <w:rPr>
          <w:rFonts w:eastAsia="MS Mincho"/>
        </w:rPr>
      </w:pPr>
    </w:p>
    <w:p w:rsidR="001E797C" w:rsidRDefault="001E797C" w:rsidP="001E797C">
      <w:pPr>
        <w:jc w:val="both"/>
        <w:rPr>
          <w:rFonts w:eastAsia="MS Mincho"/>
          <w:b/>
          <w:i/>
        </w:rPr>
      </w:pPr>
      <w:r>
        <w:rPr>
          <w:rFonts w:eastAsia="MS Mincho"/>
          <w:b/>
          <w:i/>
        </w:rPr>
        <w:t>Тактико-техническая характеристика:</w:t>
      </w:r>
    </w:p>
    <w:tbl>
      <w:tblPr>
        <w:tblW w:w="0" w:type="auto"/>
        <w:tblInd w:w="108" w:type="dxa"/>
        <w:tblLayout w:type="fixed"/>
        <w:tblLook w:val="0000" w:firstRow="0" w:lastRow="0" w:firstColumn="0" w:lastColumn="0" w:noHBand="0" w:noVBand="0"/>
      </w:tblPr>
      <w:tblGrid>
        <w:gridCol w:w="1384"/>
        <w:gridCol w:w="1511"/>
        <w:gridCol w:w="4877"/>
        <w:gridCol w:w="1416"/>
      </w:tblGrid>
      <w:tr w:rsidR="001E797C" w:rsidTr="00F96EFC">
        <w:tc>
          <w:tcPr>
            <w:tcW w:w="2895" w:type="dxa"/>
            <w:gridSpan w:val="2"/>
            <w:shd w:val="clear" w:color="auto" w:fill="auto"/>
          </w:tcPr>
          <w:p w:rsidR="001E797C" w:rsidRDefault="001E797C" w:rsidP="00F96EFC">
            <w:pPr>
              <w:snapToGrid w:val="0"/>
              <w:jc w:val="both"/>
              <w:rPr>
                <w:rFonts w:eastAsia="MS Mincho"/>
              </w:rPr>
            </w:pPr>
            <w:r>
              <w:rPr>
                <w:rFonts w:eastAsia="MS Mincho"/>
              </w:rPr>
              <w:t>Габаритные размеры, мм</w:t>
            </w:r>
          </w:p>
        </w:tc>
        <w:tc>
          <w:tcPr>
            <w:tcW w:w="4877" w:type="dxa"/>
            <w:tcBorders>
              <w:bottom w:val="dotted" w:sz="4" w:space="0" w:color="000000"/>
            </w:tcBorders>
            <w:shd w:val="clear" w:color="auto" w:fill="auto"/>
          </w:tcPr>
          <w:p w:rsidR="001E797C" w:rsidRDefault="001E797C" w:rsidP="00F96EFC">
            <w:pPr>
              <w:snapToGrid w:val="0"/>
              <w:jc w:val="both"/>
              <w:rPr>
                <w:rFonts w:eastAsia="MS Mincho"/>
              </w:rPr>
            </w:pPr>
          </w:p>
        </w:tc>
        <w:tc>
          <w:tcPr>
            <w:tcW w:w="1416" w:type="dxa"/>
            <w:shd w:val="clear" w:color="auto" w:fill="auto"/>
          </w:tcPr>
          <w:p w:rsidR="001E797C" w:rsidRDefault="001E797C" w:rsidP="00F96EFC">
            <w:pPr>
              <w:snapToGrid w:val="0"/>
              <w:jc w:val="both"/>
              <w:rPr>
                <w:rFonts w:eastAsia="MS Mincho"/>
              </w:rPr>
            </w:pPr>
            <w:r>
              <w:rPr>
                <w:rFonts w:eastAsia="MS Mincho"/>
              </w:rPr>
              <w:t>05х40х25</w:t>
            </w:r>
          </w:p>
        </w:tc>
      </w:tr>
      <w:tr w:rsidR="001E797C" w:rsidTr="00F96EFC">
        <w:tc>
          <w:tcPr>
            <w:tcW w:w="1384" w:type="dxa"/>
            <w:shd w:val="clear" w:color="auto" w:fill="auto"/>
          </w:tcPr>
          <w:p w:rsidR="001E797C" w:rsidRDefault="001E797C" w:rsidP="00F96EFC">
            <w:pPr>
              <w:snapToGrid w:val="0"/>
              <w:jc w:val="both"/>
              <w:rPr>
                <w:rFonts w:eastAsia="MS Mincho"/>
              </w:rPr>
            </w:pPr>
            <w:r>
              <w:rPr>
                <w:rFonts w:eastAsia="MS Mincho"/>
              </w:rPr>
              <w:t>Масса, кг</w:t>
            </w:r>
          </w:p>
        </w:tc>
        <w:tc>
          <w:tcPr>
            <w:tcW w:w="6388" w:type="dxa"/>
            <w:gridSpan w:val="2"/>
            <w:tcBorders>
              <w:bottom w:val="dotted" w:sz="4" w:space="0" w:color="000000"/>
            </w:tcBorders>
            <w:shd w:val="clear" w:color="auto" w:fill="auto"/>
          </w:tcPr>
          <w:p w:rsidR="001E797C" w:rsidRDefault="001E797C" w:rsidP="00F96EFC">
            <w:pPr>
              <w:snapToGrid w:val="0"/>
              <w:jc w:val="both"/>
              <w:rPr>
                <w:rFonts w:eastAsia="MS Mincho"/>
              </w:rPr>
            </w:pPr>
          </w:p>
        </w:tc>
        <w:tc>
          <w:tcPr>
            <w:tcW w:w="1416" w:type="dxa"/>
            <w:shd w:val="clear" w:color="auto" w:fill="auto"/>
          </w:tcPr>
          <w:p w:rsidR="001E797C" w:rsidRDefault="001E797C" w:rsidP="00F96EFC">
            <w:pPr>
              <w:snapToGrid w:val="0"/>
              <w:jc w:val="both"/>
              <w:rPr>
                <w:rFonts w:eastAsia="MS Mincho"/>
              </w:rPr>
            </w:pPr>
            <w:r>
              <w:rPr>
                <w:rFonts w:eastAsia="MS Mincho"/>
              </w:rPr>
              <w:t>0,023</w:t>
            </w:r>
          </w:p>
        </w:tc>
      </w:tr>
    </w:tbl>
    <w:p w:rsidR="001E797C" w:rsidRDefault="001E797C" w:rsidP="001E797C">
      <w:pPr>
        <w:jc w:val="both"/>
      </w:pPr>
    </w:p>
    <w:p w:rsidR="001E797C" w:rsidRDefault="001E797C" w:rsidP="001E797C">
      <w:pPr>
        <w:pStyle w:val="a5"/>
      </w:pPr>
      <w:r>
        <w:t>Пакет перевязочный индивидуальный модернизированный и пакет перевязочный модернизированный особый (ППИ-М и ППИ-МО).</w:t>
      </w:r>
    </w:p>
    <w:p w:rsidR="001E797C" w:rsidRDefault="001E797C" w:rsidP="001E797C">
      <w:pPr>
        <w:ind w:firstLine="709"/>
        <w:jc w:val="both"/>
        <w:rPr>
          <w:rFonts w:eastAsia="MS Mincho"/>
        </w:rPr>
      </w:pPr>
      <w:r>
        <w:rPr>
          <w:rFonts w:eastAsia="MS Mincho"/>
        </w:rPr>
        <w:t>Предназначены для обеспечения военнослужащих (ППИ-М) и личного состава специальных подразделений (ППИ-МО) и применяется для закрытия ран и ожогов при оказании само- и взаимопомощи (рис. 230). В отличие от пакета перевязочного медицинского индивидуального стерильного (ППМИС) - ППИ-М на основе НЕТКАННЫХ МАТЕРИАЛОВ обладает мягкостью, эластичностью, а также уменьшенными размерами и массой. Кроме того, ППИ-МО обеспечивает целенаправленное антиоксидантное и бактериостатическое действия на раневую и ожоговую микрофлору. Физико-механические свойства подушечек пакета позволяют использовать их для закрытия (герметизации) ран грудной клетки (в отличие от табельных ППМИС, в которых для этой цели применяется оболочка пакета или специальная пленка).</w:t>
      </w:r>
    </w:p>
    <w:tbl>
      <w:tblPr>
        <w:tblW w:w="0" w:type="auto"/>
        <w:tblLayout w:type="fixed"/>
        <w:tblLook w:val="0000" w:firstRow="0" w:lastRow="0" w:firstColumn="0" w:lastColumn="0" w:noHBand="0" w:noVBand="0"/>
      </w:tblPr>
      <w:tblGrid>
        <w:gridCol w:w="5068"/>
        <w:gridCol w:w="5069"/>
      </w:tblGrid>
      <w:tr w:rsidR="001E797C" w:rsidTr="00F96EFC">
        <w:tc>
          <w:tcPr>
            <w:tcW w:w="5068" w:type="dxa"/>
            <w:shd w:val="clear" w:color="auto" w:fill="auto"/>
            <w:vAlign w:val="center"/>
          </w:tcPr>
          <w:p w:rsidR="001E797C" w:rsidRDefault="001E797C" w:rsidP="00F96EFC">
            <w:pPr>
              <w:snapToGrid w:val="0"/>
              <w:jc w:val="center"/>
              <w:rPr>
                <w:rFonts w:eastAsia="MS Mincho"/>
                <w:sz w:val="20"/>
              </w:rPr>
            </w:pPr>
            <w:r>
              <w:rPr>
                <w:rFonts w:eastAsia="MS Mincho"/>
                <w:noProof/>
                <w:sz w:val="20"/>
                <w:lang w:eastAsia="ru-RU"/>
              </w:rPr>
              <w:lastRenderedPageBreak/>
              <w:drawing>
                <wp:inline distT="0" distB="0" distL="0" distR="0">
                  <wp:extent cx="2409825" cy="16097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09825" cy="1609725"/>
                          </a:xfrm>
                          <a:prstGeom prst="rect">
                            <a:avLst/>
                          </a:prstGeom>
                          <a:solidFill>
                            <a:srgbClr val="FFFFFF"/>
                          </a:solidFill>
                          <a:ln>
                            <a:noFill/>
                          </a:ln>
                        </pic:spPr>
                      </pic:pic>
                    </a:graphicData>
                  </a:graphic>
                </wp:inline>
              </w:drawing>
            </w:r>
            <w:r>
              <w:rPr>
                <w:rFonts w:eastAsia="MS Mincho"/>
                <w:sz w:val="20"/>
              </w:rPr>
              <w:br/>
            </w:r>
            <w:r>
              <w:rPr>
                <w:rFonts w:eastAsia="MS Mincho"/>
                <w:sz w:val="20"/>
              </w:rPr>
              <w:br/>
              <w:t>Рис. 230. Пакет перевязочный индивидуальный</w:t>
            </w:r>
            <w:r>
              <w:rPr>
                <w:rFonts w:eastAsia="MS Mincho"/>
                <w:sz w:val="20"/>
              </w:rPr>
              <w:br/>
              <w:t>модернизированный</w:t>
            </w:r>
          </w:p>
        </w:tc>
        <w:tc>
          <w:tcPr>
            <w:tcW w:w="5069" w:type="dxa"/>
            <w:shd w:val="clear" w:color="auto" w:fill="auto"/>
          </w:tcPr>
          <w:p w:rsidR="001E797C" w:rsidRDefault="001E797C" w:rsidP="00F96EFC">
            <w:pPr>
              <w:snapToGrid w:val="0"/>
              <w:ind w:firstLine="744"/>
              <w:jc w:val="both"/>
              <w:rPr>
                <w:rFonts w:eastAsia="MS Mincho"/>
              </w:rPr>
            </w:pPr>
            <w:r>
              <w:rPr>
                <w:rFonts w:eastAsia="MS Mincho"/>
              </w:rPr>
              <w:t xml:space="preserve">Значительное уменьшение размеров и веса пакета при сохранении всех функций и, кроме того, сорбционные способности входящих в состав пакетов подушечек из </w:t>
            </w:r>
            <w:proofErr w:type="spellStart"/>
            <w:r>
              <w:rPr>
                <w:rFonts w:eastAsia="MS Mincho"/>
              </w:rPr>
              <w:t>нетканных</w:t>
            </w:r>
            <w:proofErr w:type="spellEnd"/>
            <w:r>
              <w:rPr>
                <w:rFonts w:eastAsia="MS Mincho"/>
              </w:rPr>
              <w:t xml:space="preserve"> материалов значительно выше. Ими при необходимости можно накрыть обширные поверхности площадью до 800 см</w:t>
            </w:r>
            <w:r>
              <w:rPr>
                <w:rFonts w:eastAsia="MS Mincho"/>
                <w:vertAlign w:val="superscript"/>
              </w:rPr>
              <w:t>2</w:t>
            </w:r>
            <w:r>
              <w:rPr>
                <w:rFonts w:eastAsia="MS Mincho"/>
              </w:rPr>
              <w:t>.</w:t>
            </w:r>
          </w:p>
          <w:p w:rsidR="001E797C" w:rsidRDefault="001E797C" w:rsidP="00F96EFC">
            <w:pPr>
              <w:pStyle w:val="21"/>
            </w:pPr>
            <w:r>
              <w:t>Основные характеристики: состоит из бинта марлевого и двух бумажных подушечек, состоящих из трех слоев (атравматического, сорбционного и защитного).</w:t>
            </w:r>
          </w:p>
          <w:p w:rsidR="001E797C" w:rsidRDefault="001E797C" w:rsidP="00F96EFC">
            <w:pPr>
              <w:ind w:firstLine="744"/>
              <w:jc w:val="both"/>
            </w:pPr>
            <w:r>
              <w:rPr>
                <w:rFonts w:eastAsia="MS Mincho"/>
              </w:rPr>
              <w:t>Упакован в бумагу, ламини</w:t>
            </w:r>
            <w:r>
              <w:t>рованную полиэтиленом.</w:t>
            </w:r>
          </w:p>
        </w:tc>
      </w:tr>
    </w:tbl>
    <w:p w:rsidR="001E797C" w:rsidRDefault="001E797C" w:rsidP="001E797C">
      <w:pPr>
        <w:jc w:val="both"/>
        <w:rPr>
          <w:rFonts w:eastAsia="MS Mincho"/>
          <w:b/>
          <w:i/>
        </w:rPr>
      </w:pPr>
      <w:r>
        <w:rPr>
          <w:rFonts w:eastAsia="MS Mincho"/>
          <w:b/>
          <w:i/>
        </w:rPr>
        <w:t>Тактико-техническая характеристика:</w:t>
      </w:r>
    </w:p>
    <w:tbl>
      <w:tblPr>
        <w:tblW w:w="0" w:type="auto"/>
        <w:tblInd w:w="108" w:type="dxa"/>
        <w:tblLayout w:type="fixed"/>
        <w:tblLook w:val="0000" w:firstRow="0" w:lastRow="0" w:firstColumn="0" w:lastColumn="0" w:noHBand="0" w:noVBand="0"/>
      </w:tblPr>
      <w:tblGrid>
        <w:gridCol w:w="1384"/>
        <w:gridCol w:w="1511"/>
        <w:gridCol w:w="708"/>
        <w:gridCol w:w="4169"/>
        <w:gridCol w:w="1416"/>
      </w:tblGrid>
      <w:tr w:rsidR="001E797C" w:rsidTr="00F96EFC">
        <w:tc>
          <w:tcPr>
            <w:tcW w:w="2895" w:type="dxa"/>
            <w:gridSpan w:val="2"/>
            <w:shd w:val="clear" w:color="auto" w:fill="auto"/>
          </w:tcPr>
          <w:p w:rsidR="001E797C" w:rsidRDefault="001E797C" w:rsidP="00F96EFC">
            <w:pPr>
              <w:snapToGrid w:val="0"/>
              <w:jc w:val="both"/>
              <w:rPr>
                <w:rFonts w:eastAsia="MS Mincho"/>
              </w:rPr>
            </w:pPr>
            <w:r>
              <w:rPr>
                <w:rFonts w:eastAsia="MS Mincho"/>
              </w:rPr>
              <w:t>Габаритные размеры, мм:</w:t>
            </w:r>
          </w:p>
        </w:tc>
        <w:tc>
          <w:tcPr>
            <w:tcW w:w="4877" w:type="dxa"/>
            <w:gridSpan w:val="2"/>
            <w:shd w:val="clear" w:color="auto" w:fill="auto"/>
          </w:tcPr>
          <w:p w:rsidR="001E797C" w:rsidRDefault="001E797C" w:rsidP="00F96EFC">
            <w:pPr>
              <w:snapToGrid w:val="0"/>
              <w:jc w:val="both"/>
              <w:rPr>
                <w:rFonts w:eastAsia="MS Mincho"/>
              </w:rPr>
            </w:pPr>
          </w:p>
        </w:tc>
        <w:tc>
          <w:tcPr>
            <w:tcW w:w="1416" w:type="dxa"/>
            <w:shd w:val="clear" w:color="auto" w:fill="auto"/>
          </w:tcPr>
          <w:p w:rsidR="001E797C" w:rsidRDefault="001E797C" w:rsidP="00F96EFC">
            <w:pPr>
              <w:snapToGrid w:val="0"/>
              <w:jc w:val="both"/>
              <w:rPr>
                <w:rFonts w:eastAsia="MS Mincho"/>
              </w:rPr>
            </w:pPr>
          </w:p>
        </w:tc>
      </w:tr>
      <w:tr w:rsidR="001E797C" w:rsidTr="00F96EFC">
        <w:tc>
          <w:tcPr>
            <w:tcW w:w="1384" w:type="dxa"/>
            <w:shd w:val="clear" w:color="auto" w:fill="auto"/>
          </w:tcPr>
          <w:p w:rsidR="001E797C" w:rsidRDefault="001E797C" w:rsidP="00F96EFC">
            <w:pPr>
              <w:snapToGrid w:val="0"/>
              <w:jc w:val="both"/>
              <w:rPr>
                <w:rFonts w:eastAsia="MS Mincho"/>
              </w:rPr>
            </w:pPr>
            <w:r>
              <w:rPr>
                <w:rFonts w:eastAsia="MS Mincho"/>
              </w:rPr>
              <w:t>подушечек</w:t>
            </w:r>
          </w:p>
        </w:tc>
        <w:tc>
          <w:tcPr>
            <w:tcW w:w="6388" w:type="dxa"/>
            <w:gridSpan w:val="3"/>
            <w:tcBorders>
              <w:bottom w:val="dotted" w:sz="4" w:space="0" w:color="000000"/>
            </w:tcBorders>
            <w:shd w:val="clear" w:color="auto" w:fill="auto"/>
          </w:tcPr>
          <w:p w:rsidR="001E797C" w:rsidRDefault="001E797C" w:rsidP="00F96EFC">
            <w:pPr>
              <w:snapToGrid w:val="0"/>
              <w:jc w:val="both"/>
              <w:rPr>
                <w:rFonts w:eastAsia="MS Mincho"/>
              </w:rPr>
            </w:pPr>
          </w:p>
        </w:tc>
        <w:tc>
          <w:tcPr>
            <w:tcW w:w="1416" w:type="dxa"/>
            <w:shd w:val="clear" w:color="auto" w:fill="auto"/>
          </w:tcPr>
          <w:p w:rsidR="001E797C" w:rsidRDefault="001E797C" w:rsidP="00F96EFC">
            <w:pPr>
              <w:snapToGrid w:val="0"/>
              <w:jc w:val="both"/>
              <w:rPr>
                <w:rFonts w:eastAsia="MS Mincho"/>
              </w:rPr>
            </w:pPr>
            <w:r>
              <w:rPr>
                <w:rFonts w:eastAsia="MS Mincho"/>
              </w:rPr>
              <w:t>200х200</w:t>
            </w:r>
          </w:p>
        </w:tc>
      </w:tr>
      <w:tr w:rsidR="001E797C" w:rsidTr="00F96EFC">
        <w:tc>
          <w:tcPr>
            <w:tcW w:w="1384" w:type="dxa"/>
            <w:shd w:val="clear" w:color="auto" w:fill="auto"/>
          </w:tcPr>
          <w:p w:rsidR="001E797C" w:rsidRDefault="001E797C" w:rsidP="00F96EFC">
            <w:pPr>
              <w:snapToGrid w:val="0"/>
              <w:jc w:val="both"/>
              <w:rPr>
                <w:rFonts w:eastAsia="MS Mincho"/>
              </w:rPr>
            </w:pPr>
            <w:r>
              <w:rPr>
                <w:rFonts w:eastAsia="MS Mincho"/>
              </w:rPr>
              <w:t>бинта</w:t>
            </w:r>
          </w:p>
        </w:tc>
        <w:tc>
          <w:tcPr>
            <w:tcW w:w="6388" w:type="dxa"/>
            <w:gridSpan w:val="3"/>
            <w:tcBorders>
              <w:top w:val="dotted" w:sz="4" w:space="0" w:color="000000"/>
              <w:bottom w:val="dotted" w:sz="4" w:space="0" w:color="000000"/>
            </w:tcBorders>
            <w:shd w:val="clear" w:color="auto" w:fill="auto"/>
          </w:tcPr>
          <w:p w:rsidR="001E797C" w:rsidRDefault="001E797C" w:rsidP="00F96EFC">
            <w:pPr>
              <w:snapToGrid w:val="0"/>
              <w:jc w:val="both"/>
              <w:rPr>
                <w:rFonts w:eastAsia="MS Mincho"/>
              </w:rPr>
            </w:pPr>
          </w:p>
        </w:tc>
        <w:tc>
          <w:tcPr>
            <w:tcW w:w="1416" w:type="dxa"/>
            <w:shd w:val="clear" w:color="auto" w:fill="auto"/>
          </w:tcPr>
          <w:p w:rsidR="001E797C" w:rsidRDefault="001E797C" w:rsidP="00F96EFC">
            <w:pPr>
              <w:snapToGrid w:val="0"/>
              <w:jc w:val="both"/>
              <w:rPr>
                <w:rFonts w:eastAsia="MS Mincho"/>
              </w:rPr>
            </w:pPr>
            <w:r>
              <w:rPr>
                <w:rFonts w:eastAsia="MS Mincho"/>
              </w:rPr>
              <w:t>7000х100</w:t>
            </w:r>
          </w:p>
        </w:tc>
      </w:tr>
      <w:tr w:rsidR="001E797C" w:rsidTr="00F96EFC">
        <w:trPr>
          <w:cantSplit/>
        </w:trPr>
        <w:tc>
          <w:tcPr>
            <w:tcW w:w="3603" w:type="dxa"/>
            <w:gridSpan w:val="3"/>
            <w:shd w:val="clear" w:color="auto" w:fill="auto"/>
          </w:tcPr>
          <w:p w:rsidR="001E797C" w:rsidRDefault="001E797C" w:rsidP="00F96EFC">
            <w:pPr>
              <w:snapToGrid w:val="0"/>
              <w:jc w:val="both"/>
              <w:rPr>
                <w:rFonts w:eastAsia="MS Mincho"/>
              </w:rPr>
            </w:pPr>
            <w:r>
              <w:rPr>
                <w:rFonts w:eastAsia="MS Mincho"/>
              </w:rPr>
              <w:t>Общая площадь подушечек, мм</w:t>
            </w:r>
          </w:p>
        </w:tc>
        <w:tc>
          <w:tcPr>
            <w:tcW w:w="4169" w:type="dxa"/>
            <w:tcBorders>
              <w:top w:val="dotted" w:sz="4" w:space="0" w:color="000000"/>
              <w:bottom w:val="dotted" w:sz="4" w:space="0" w:color="000000"/>
            </w:tcBorders>
            <w:shd w:val="clear" w:color="auto" w:fill="auto"/>
          </w:tcPr>
          <w:p w:rsidR="001E797C" w:rsidRDefault="001E797C" w:rsidP="00F96EFC">
            <w:pPr>
              <w:snapToGrid w:val="0"/>
              <w:jc w:val="both"/>
              <w:rPr>
                <w:rFonts w:eastAsia="MS Mincho"/>
              </w:rPr>
            </w:pPr>
          </w:p>
        </w:tc>
        <w:tc>
          <w:tcPr>
            <w:tcW w:w="1416" w:type="dxa"/>
            <w:shd w:val="clear" w:color="auto" w:fill="auto"/>
          </w:tcPr>
          <w:p w:rsidR="001E797C" w:rsidRDefault="001E797C" w:rsidP="00F96EFC">
            <w:pPr>
              <w:snapToGrid w:val="0"/>
              <w:jc w:val="both"/>
              <w:rPr>
                <w:rFonts w:eastAsia="MS Mincho"/>
              </w:rPr>
            </w:pPr>
            <w:r>
              <w:rPr>
                <w:rFonts w:eastAsia="MS Mincho"/>
              </w:rPr>
              <w:t>400х200</w:t>
            </w:r>
          </w:p>
        </w:tc>
      </w:tr>
      <w:tr w:rsidR="001E797C" w:rsidTr="00F96EFC">
        <w:tc>
          <w:tcPr>
            <w:tcW w:w="1384" w:type="dxa"/>
            <w:shd w:val="clear" w:color="auto" w:fill="auto"/>
          </w:tcPr>
          <w:p w:rsidR="001E797C" w:rsidRDefault="001E797C" w:rsidP="00F96EFC">
            <w:pPr>
              <w:snapToGrid w:val="0"/>
              <w:jc w:val="both"/>
              <w:rPr>
                <w:rFonts w:eastAsia="MS Mincho"/>
              </w:rPr>
            </w:pPr>
            <w:r>
              <w:rPr>
                <w:rFonts w:eastAsia="MS Mincho"/>
              </w:rPr>
              <w:t>Масса, кг</w:t>
            </w:r>
          </w:p>
        </w:tc>
        <w:tc>
          <w:tcPr>
            <w:tcW w:w="6388" w:type="dxa"/>
            <w:gridSpan w:val="3"/>
            <w:tcBorders>
              <w:bottom w:val="dotted" w:sz="4" w:space="0" w:color="000000"/>
            </w:tcBorders>
            <w:shd w:val="clear" w:color="auto" w:fill="auto"/>
          </w:tcPr>
          <w:p w:rsidR="001E797C" w:rsidRDefault="001E797C" w:rsidP="00F96EFC">
            <w:pPr>
              <w:snapToGrid w:val="0"/>
              <w:jc w:val="both"/>
              <w:rPr>
                <w:rFonts w:eastAsia="MS Mincho"/>
              </w:rPr>
            </w:pPr>
          </w:p>
        </w:tc>
        <w:tc>
          <w:tcPr>
            <w:tcW w:w="1416" w:type="dxa"/>
            <w:shd w:val="clear" w:color="auto" w:fill="auto"/>
          </w:tcPr>
          <w:p w:rsidR="001E797C" w:rsidRDefault="001E797C" w:rsidP="00F96EFC">
            <w:pPr>
              <w:snapToGrid w:val="0"/>
              <w:jc w:val="both"/>
              <w:rPr>
                <w:rFonts w:eastAsia="MS Mincho"/>
              </w:rPr>
            </w:pPr>
            <w:r>
              <w:rPr>
                <w:rFonts w:eastAsia="MS Mincho"/>
              </w:rPr>
              <w:t>0,027</w:t>
            </w:r>
          </w:p>
        </w:tc>
      </w:tr>
    </w:tbl>
    <w:p w:rsidR="001E797C" w:rsidRDefault="001E797C" w:rsidP="001E797C">
      <w:pPr>
        <w:jc w:val="both"/>
      </w:pPr>
    </w:p>
    <w:p w:rsidR="001E797C" w:rsidRDefault="001E797C" w:rsidP="001E797C">
      <w:pPr>
        <w:ind w:firstLine="709"/>
        <w:jc w:val="both"/>
        <w:rPr>
          <w:rFonts w:eastAsia="MS Mincho"/>
          <w:b/>
          <w:bCs/>
        </w:rPr>
      </w:pPr>
      <w:r>
        <w:rPr>
          <w:rFonts w:eastAsia="MS Mincho"/>
          <w:b/>
          <w:bCs/>
        </w:rPr>
        <w:t>Жгут эластичный кровоостанавливающий</w:t>
      </w:r>
    </w:p>
    <w:p w:rsidR="001E797C" w:rsidRDefault="001E797C" w:rsidP="001E797C">
      <w:pPr>
        <w:ind w:firstLine="709"/>
        <w:jc w:val="both"/>
        <w:rPr>
          <w:rFonts w:eastAsia="MS Mincho"/>
        </w:rPr>
      </w:pPr>
      <w:r>
        <w:rPr>
          <w:rFonts w:eastAsia="MS Mincho"/>
        </w:rPr>
        <w:t>Предназначен для временной остановки кровотечения на конечностях в порядке само- и взаимопомощи.</w:t>
      </w:r>
    </w:p>
    <w:p w:rsidR="001E797C" w:rsidRDefault="001E797C" w:rsidP="001E797C">
      <w:pPr>
        <w:ind w:firstLine="709"/>
        <w:jc w:val="both"/>
        <w:rPr>
          <w:rFonts w:eastAsia="MS Mincho"/>
        </w:rPr>
      </w:pPr>
      <w:r>
        <w:rPr>
          <w:rFonts w:eastAsia="MS Mincho"/>
        </w:rPr>
        <w:t>Выполнен в виде эластичной ленты, на которой нанесены метки. Эти метки в рабочем состоянии принимают форму прямоугольника. Появление на жгуте при его натяжении прямоугольников сигнализирует о том, что давление на конечность под жгутом достаточное и составляет 200 мм ртутного столба (рис. 231).</w:t>
      </w:r>
    </w:p>
    <w:tbl>
      <w:tblPr>
        <w:tblW w:w="0" w:type="auto"/>
        <w:tblInd w:w="108" w:type="dxa"/>
        <w:tblLayout w:type="fixed"/>
        <w:tblLook w:val="0000" w:firstRow="0" w:lastRow="0" w:firstColumn="0" w:lastColumn="0" w:noHBand="0" w:noVBand="0"/>
      </w:tblPr>
      <w:tblGrid>
        <w:gridCol w:w="5068"/>
        <w:gridCol w:w="5069"/>
      </w:tblGrid>
      <w:tr w:rsidR="001E797C" w:rsidTr="00F96EFC">
        <w:tc>
          <w:tcPr>
            <w:tcW w:w="5068" w:type="dxa"/>
            <w:shd w:val="clear" w:color="auto" w:fill="auto"/>
            <w:vAlign w:val="center"/>
          </w:tcPr>
          <w:p w:rsidR="001E797C" w:rsidRDefault="001E797C" w:rsidP="00F96EFC">
            <w:pPr>
              <w:snapToGrid w:val="0"/>
              <w:jc w:val="center"/>
              <w:rPr>
                <w:rFonts w:eastAsia="MS Mincho"/>
                <w:sz w:val="20"/>
              </w:rPr>
            </w:pPr>
            <w:r>
              <w:rPr>
                <w:rFonts w:eastAsia="MS Mincho"/>
                <w:noProof/>
                <w:sz w:val="20"/>
                <w:lang w:eastAsia="ru-RU"/>
              </w:rPr>
              <w:drawing>
                <wp:inline distT="0" distB="0" distL="0" distR="0">
                  <wp:extent cx="3057525" cy="9525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57525" cy="952500"/>
                          </a:xfrm>
                          <a:prstGeom prst="rect">
                            <a:avLst/>
                          </a:prstGeom>
                          <a:solidFill>
                            <a:srgbClr val="FFFFFF"/>
                          </a:solidFill>
                          <a:ln>
                            <a:noFill/>
                          </a:ln>
                        </pic:spPr>
                      </pic:pic>
                    </a:graphicData>
                  </a:graphic>
                </wp:inline>
              </w:drawing>
            </w:r>
            <w:r>
              <w:rPr>
                <w:rFonts w:eastAsia="MS Mincho"/>
                <w:sz w:val="20"/>
              </w:rPr>
              <w:br/>
            </w:r>
            <w:r>
              <w:rPr>
                <w:rFonts w:eastAsia="MS Mincho"/>
                <w:sz w:val="20"/>
              </w:rPr>
              <w:br/>
              <w:t>Рис. 231. Жгут эластичный кровоостанавливающий</w:t>
            </w:r>
          </w:p>
        </w:tc>
        <w:tc>
          <w:tcPr>
            <w:tcW w:w="5069" w:type="dxa"/>
            <w:shd w:val="clear" w:color="auto" w:fill="auto"/>
          </w:tcPr>
          <w:p w:rsidR="001E797C" w:rsidRDefault="001E797C" w:rsidP="00F96EFC">
            <w:pPr>
              <w:snapToGrid w:val="0"/>
              <w:ind w:firstLine="886"/>
              <w:jc w:val="both"/>
            </w:pPr>
            <w:r>
              <w:rPr>
                <w:rFonts w:eastAsia="MS Mincho"/>
              </w:rPr>
              <w:t>Имеющаяся на ленте картонная шина равномерно распределяет давление на конечность пострадавшего, и за счет этого под шиной сохраняется коллатеральное кровообращение: кроваток в конечность перекрывается не полностью и кровь частично циркулирует под шиной. Эта конструктивная особенность дает возможность увеличить время применения жгута на пострадавшем до 3 часов. На концах жгут имеет застежки</w:t>
            </w:r>
            <w:r>
              <w:t>.</w:t>
            </w:r>
          </w:p>
        </w:tc>
      </w:tr>
    </w:tbl>
    <w:p w:rsidR="001E797C" w:rsidRDefault="001E797C" w:rsidP="001E797C">
      <w:pPr>
        <w:pStyle w:val="a3"/>
        <w:ind w:firstLine="709"/>
      </w:pPr>
      <w:r>
        <w:t xml:space="preserve">Кроме того, жгут в порядке самопомощи можно наложить одной рукой в случае ранения второй руки. Жгут можно накладывать при температуре до - 40° С (жгут резиновый при температуре - 20° С рвется). </w:t>
      </w:r>
    </w:p>
    <w:p w:rsidR="001E797C" w:rsidRDefault="001E797C" w:rsidP="001E797C">
      <w:pPr>
        <w:ind w:firstLine="709"/>
        <w:jc w:val="both"/>
        <w:rPr>
          <w:rFonts w:eastAsia="MS Mincho"/>
        </w:rPr>
      </w:pPr>
      <w:r>
        <w:rPr>
          <w:rFonts w:eastAsia="MS Mincho"/>
        </w:rPr>
        <w:t xml:space="preserve">Основные характеристики: представляет собой ленту из эластичных материалов, металлическую пластинку, фиксатор типа застежки </w:t>
      </w:r>
      <w:proofErr w:type="spellStart"/>
      <w:r>
        <w:rPr>
          <w:rFonts w:eastAsia="MS Mincho"/>
        </w:rPr>
        <w:t>Велькро</w:t>
      </w:r>
      <w:proofErr w:type="spellEnd"/>
      <w:r>
        <w:rPr>
          <w:rFonts w:eastAsia="MS Mincho"/>
        </w:rPr>
        <w:t>.</w:t>
      </w:r>
    </w:p>
    <w:p w:rsidR="001E797C" w:rsidRDefault="001E797C" w:rsidP="001E797C">
      <w:pPr>
        <w:ind w:firstLine="709"/>
        <w:jc w:val="both"/>
        <w:rPr>
          <w:rFonts w:eastAsia="MS Mincho"/>
        </w:rPr>
      </w:pPr>
    </w:p>
    <w:p w:rsidR="001E797C" w:rsidRDefault="001E797C" w:rsidP="001E797C">
      <w:pPr>
        <w:jc w:val="both"/>
        <w:rPr>
          <w:rFonts w:eastAsia="MS Mincho"/>
          <w:b/>
          <w:i/>
        </w:rPr>
      </w:pPr>
      <w:r>
        <w:rPr>
          <w:rFonts w:eastAsia="MS Mincho"/>
          <w:b/>
          <w:i/>
        </w:rPr>
        <w:t>Тактико-техническая характеристика:</w:t>
      </w:r>
    </w:p>
    <w:tbl>
      <w:tblPr>
        <w:tblW w:w="0" w:type="auto"/>
        <w:tblInd w:w="108" w:type="dxa"/>
        <w:tblLayout w:type="fixed"/>
        <w:tblLook w:val="0000" w:firstRow="0" w:lastRow="0" w:firstColumn="0" w:lastColumn="0" w:noHBand="0" w:noVBand="0"/>
      </w:tblPr>
      <w:tblGrid>
        <w:gridCol w:w="1384"/>
        <w:gridCol w:w="1511"/>
        <w:gridCol w:w="4877"/>
        <w:gridCol w:w="1416"/>
      </w:tblGrid>
      <w:tr w:rsidR="001E797C" w:rsidTr="00F96EFC">
        <w:tc>
          <w:tcPr>
            <w:tcW w:w="2895" w:type="dxa"/>
            <w:gridSpan w:val="2"/>
            <w:shd w:val="clear" w:color="auto" w:fill="auto"/>
          </w:tcPr>
          <w:p w:rsidR="001E797C" w:rsidRDefault="001E797C" w:rsidP="00F96EFC">
            <w:pPr>
              <w:snapToGrid w:val="0"/>
              <w:jc w:val="both"/>
              <w:rPr>
                <w:rFonts w:eastAsia="MS Mincho"/>
              </w:rPr>
            </w:pPr>
            <w:r>
              <w:rPr>
                <w:rFonts w:eastAsia="MS Mincho"/>
              </w:rPr>
              <w:t>Габаритные размеры, мм</w:t>
            </w:r>
          </w:p>
        </w:tc>
        <w:tc>
          <w:tcPr>
            <w:tcW w:w="4877" w:type="dxa"/>
            <w:tcBorders>
              <w:bottom w:val="dotted" w:sz="4" w:space="0" w:color="000000"/>
            </w:tcBorders>
            <w:shd w:val="clear" w:color="auto" w:fill="auto"/>
          </w:tcPr>
          <w:p w:rsidR="001E797C" w:rsidRDefault="001E797C" w:rsidP="00F96EFC">
            <w:pPr>
              <w:snapToGrid w:val="0"/>
              <w:jc w:val="both"/>
              <w:rPr>
                <w:rFonts w:eastAsia="MS Mincho"/>
              </w:rPr>
            </w:pPr>
          </w:p>
        </w:tc>
        <w:tc>
          <w:tcPr>
            <w:tcW w:w="1416" w:type="dxa"/>
            <w:shd w:val="clear" w:color="auto" w:fill="auto"/>
          </w:tcPr>
          <w:p w:rsidR="001E797C" w:rsidRDefault="001E797C" w:rsidP="00F96EFC">
            <w:pPr>
              <w:snapToGrid w:val="0"/>
              <w:jc w:val="both"/>
              <w:rPr>
                <w:rFonts w:eastAsia="MS Mincho"/>
              </w:rPr>
            </w:pPr>
            <w:r>
              <w:rPr>
                <w:rFonts w:eastAsia="MS Mincho"/>
              </w:rPr>
              <w:t>900х40х3</w:t>
            </w:r>
          </w:p>
        </w:tc>
      </w:tr>
      <w:tr w:rsidR="001E797C" w:rsidTr="00F96EFC">
        <w:tc>
          <w:tcPr>
            <w:tcW w:w="1384" w:type="dxa"/>
            <w:shd w:val="clear" w:color="auto" w:fill="auto"/>
          </w:tcPr>
          <w:p w:rsidR="001E797C" w:rsidRDefault="001E797C" w:rsidP="00F96EFC">
            <w:pPr>
              <w:snapToGrid w:val="0"/>
              <w:jc w:val="both"/>
              <w:rPr>
                <w:rFonts w:eastAsia="MS Mincho"/>
              </w:rPr>
            </w:pPr>
            <w:r>
              <w:rPr>
                <w:rFonts w:eastAsia="MS Mincho"/>
              </w:rPr>
              <w:t>Масса, кг</w:t>
            </w:r>
          </w:p>
        </w:tc>
        <w:tc>
          <w:tcPr>
            <w:tcW w:w="6388" w:type="dxa"/>
            <w:gridSpan w:val="2"/>
            <w:tcBorders>
              <w:bottom w:val="dotted" w:sz="4" w:space="0" w:color="000000"/>
            </w:tcBorders>
            <w:shd w:val="clear" w:color="auto" w:fill="auto"/>
          </w:tcPr>
          <w:p w:rsidR="001E797C" w:rsidRDefault="001E797C" w:rsidP="00F96EFC">
            <w:pPr>
              <w:snapToGrid w:val="0"/>
              <w:jc w:val="both"/>
              <w:rPr>
                <w:rFonts w:eastAsia="MS Mincho"/>
              </w:rPr>
            </w:pPr>
          </w:p>
        </w:tc>
        <w:tc>
          <w:tcPr>
            <w:tcW w:w="1416" w:type="dxa"/>
            <w:shd w:val="clear" w:color="auto" w:fill="auto"/>
          </w:tcPr>
          <w:p w:rsidR="001E797C" w:rsidRDefault="001E797C" w:rsidP="00F96EFC">
            <w:pPr>
              <w:snapToGrid w:val="0"/>
              <w:jc w:val="both"/>
              <w:rPr>
                <w:rFonts w:eastAsia="MS Mincho"/>
              </w:rPr>
            </w:pPr>
            <w:r>
              <w:rPr>
                <w:rFonts w:eastAsia="MS Mincho"/>
              </w:rPr>
              <w:t>0,125</w:t>
            </w:r>
          </w:p>
        </w:tc>
      </w:tr>
    </w:tbl>
    <w:p w:rsidR="001E797C" w:rsidRDefault="001E797C" w:rsidP="001E797C">
      <w:pPr>
        <w:jc w:val="both"/>
      </w:pPr>
    </w:p>
    <w:p w:rsidR="001E797C" w:rsidRDefault="001E797C" w:rsidP="001E797C">
      <w:pPr>
        <w:ind w:firstLine="709"/>
        <w:jc w:val="both"/>
        <w:rPr>
          <w:rFonts w:eastAsia="MS Mincho"/>
          <w:b/>
          <w:bCs/>
        </w:rPr>
      </w:pPr>
      <w:r>
        <w:rPr>
          <w:rFonts w:eastAsia="MS Mincho"/>
          <w:b/>
          <w:bCs/>
        </w:rPr>
        <w:t>Устройство для искусственной вентиляции легких</w:t>
      </w:r>
    </w:p>
    <w:p w:rsidR="001E797C" w:rsidRDefault="001E797C" w:rsidP="001E797C">
      <w:pPr>
        <w:ind w:firstLine="709"/>
        <w:jc w:val="both"/>
        <w:rPr>
          <w:rFonts w:eastAsia="MS Mincho"/>
        </w:rPr>
      </w:pPr>
      <w:r>
        <w:rPr>
          <w:rFonts w:eastAsia="MS Mincho"/>
        </w:rPr>
        <w:t>Предназначено для выполнения реанимационных мероприятий в экстремальных ситуациях.</w:t>
      </w:r>
    </w:p>
    <w:p w:rsidR="001E797C" w:rsidRDefault="001E797C" w:rsidP="001E797C">
      <w:pPr>
        <w:ind w:firstLine="709"/>
        <w:jc w:val="both"/>
        <w:rPr>
          <w:rFonts w:eastAsia="MS Mincho"/>
        </w:rPr>
      </w:pPr>
      <w:r>
        <w:rPr>
          <w:rFonts w:eastAsia="MS Mincho"/>
        </w:rPr>
        <w:t xml:space="preserve">Конструкция изделия позволяет осуществлять искусственную вентиляцию легких (ИВЛ) без негативных последствий, характерных для традиционного метода: попадание </w:t>
      </w:r>
      <w:r>
        <w:rPr>
          <w:rFonts w:eastAsia="MS Mincho"/>
        </w:rPr>
        <w:lastRenderedPageBreak/>
        <w:t>рвотных масс в ротовую полость оказывающего помощь, невозможность контроля правильности и эффективности ИВЛ (наблюдение за грудной клеткой пострадавшего), быстро наступающая усталость вследствие гипервентиляции и т.д.</w:t>
      </w:r>
    </w:p>
    <w:p w:rsidR="001E797C" w:rsidRDefault="001E797C" w:rsidP="001E797C">
      <w:pPr>
        <w:ind w:firstLine="709"/>
        <w:jc w:val="both"/>
        <w:rPr>
          <w:rFonts w:eastAsia="MS Mincho"/>
        </w:rPr>
      </w:pPr>
      <w:r>
        <w:rPr>
          <w:rFonts w:eastAsia="MS Mincho"/>
        </w:rPr>
        <w:t>Основным преимуществом перед другими устройствами подобного назначения этот прибор имеет камеру вдоха, за счет которой оказывающий помощь имеет возможность принять более удобное положение, при этом частично освобождаются руки для одновременного проведения непрямого массажа сердца, кроме того имеется возможность проследить визуально за реакцией пострадавшего. Во время использования устройства внутри камеры вдоха создается так называемое «мертвое пространство», то есть, накапливается двуокись углерода, которая при попадании в дыхательные пути раздражает дыхательный центр мозга.</w:t>
      </w:r>
    </w:p>
    <w:p w:rsidR="001E797C" w:rsidRDefault="001E797C" w:rsidP="001E797C">
      <w:pPr>
        <w:ind w:firstLine="709"/>
        <w:jc w:val="both"/>
        <w:rPr>
          <w:rFonts w:eastAsia="MS Mincho"/>
        </w:rPr>
      </w:pPr>
      <w:r>
        <w:rPr>
          <w:rFonts w:eastAsia="MS Mincho"/>
        </w:rPr>
        <w:t>Устройство имеет две насадки: загубник и вставку для носа, штуцер и камеру вдоха.</w:t>
      </w:r>
    </w:p>
    <w:p w:rsidR="001E797C" w:rsidRDefault="001E797C" w:rsidP="001E797C">
      <w:pPr>
        <w:ind w:firstLine="709"/>
        <w:jc w:val="both"/>
        <w:rPr>
          <w:rFonts w:eastAsia="MS Mincho"/>
        </w:rPr>
      </w:pPr>
    </w:p>
    <w:p w:rsidR="001E797C" w:rsidRDefault="001E797C" w:rsidP="001E797C">
      <w:pPr>
        <w:jc w:val="both"/>
        <w:rPr>
          <w:rFonts w:eastAsia="MS Mincho"/>
          <w:b/>
          <w:i/>
        </w:rPr>
      </w:pPr>
      <w:r>
        <w:rPr>
          <w:rFonts w:eastAsia="MS Mincho"/>
          <w:b/>
          <w:i/>
        </w:rPr>
        <w:t>Тактико-техническая характеристика:</w:t>
      </w:r>
    </w:p>
    <w:tbl>
      <w:tblPr>
        <w:tblW w:w="0" w:type="auto"/>
        <w:tblInd w:w="108" w:type="dxa"/>
        <w:tblLayout w:type="fixed"/>
        <w:tblLook w:val="0000" w:firstRow="0" w:lastRow="0" w:firstColumn="0" w:lastColumn="0" w:noHBand="0" w:noVBand="0"/>
      </w:tblPr>
      <w:tblGrid>
        <w:gridCol w:w="1384"/>
        <w:gridCol w:w="1511"/>
        <w:gridCol w:w="4877"/>
        <w:gridCol w:w="1416"/>
      </w:tblGrid>
      <w:tr w:rsidR="001E797C" w:rsidTr="00F96EFC">
        <w:tc>
          <w:tcPr>
            <w:tcW w:w="2895" w:type="dxa"/>
            <w:gridSpan w:val="2"/>
            <w:shd w:val="clear" w:color="auto" w:fill="auto"/>
          </w:tcPr>
          <w:p w:rsidR="001E797C" w:rsidRDefault="001E797C" w:rsidP="00F96EFC">
            <w:pPr>
              <w:snapToGrid w:val="0"/>
              <w:jc w:val="both"/>
              <w:rPr>
                <w:rFonts w:eastAsia="MS Mincho"/>
              </w:rPr>
            </w:pPr>
            <w:r>
              <w:rPr>
                <w:rFonts w:eastAsia="MS Mincho"/>
              </w:rPr>
              <w:t>Габаритные размеры, мм</w:t>
            </w:r>
          </w:p>
        </w:tc>
        <w:tc>
          <w:tcPr>
            <w:tcW w:w="4877" w:type="dxa"/>
            <w:tcBorders>
              <w:bottom w:val="dotted" w:sz="4" w:space="0" w:color="000000"/>
            </w:tcBorders>
            <w:shd w:val="clear" w:color="auto" w:fill="auto"/>
          </w:tcPr>
          <w:p w:rsidR="001E797C" w:rsidRDefault="001E797C" w:rsidP="00F96EFC">
            <w:pPr>
              <w:snapToGrid w:val="0"/>
              <w:jc w:val="both"/>
              <w:rPr>
                <w:rFonts w:eastAsia="MS Mincho"/>
              </w:rPr>
            </w:pPr>
          </w:p>
        </w:tc>
        <w:tc>
          <w:tcPr>
            <w:tcW w:w="1416" w:type="dxa"/>
            <w:shd w:val="clear" w:color="auto" w:fill="auto"/>
          </w:tcPr>
          <w:p w:rsidR="001E797C" w:rsidRDefault="001E797C" w:rsidP="00F96EFC">
            <w:pPr>
              <w:snapToGrid w:val="0"/>
              <w:jc w:val="both"/>
              <w:rPr>
                <w:rFonts w:eastAsia="MS Mincho"/>
              </w:rPr>
            </w:pPr>
            <w:r>
              <w:rPr>
                <w:rFonts w:eastAsia="MS Mincho"/>
              </w:rPr>
              <w:t>430х63х30</w:t>
            </w:r>
          </w:p>
        </w:tc>
      </w:tr>
      <w:tr w:rsidR="001E797C" w:rsidTr="00F96EFC">
        <w:tc>
          <w:tcPr>
            <w:tcW w:w="1384" w:type="dxa"/>
            <w:shd w:val="clear" w:color="auto" w:fill="auto"/>
          </w:tcPr>
          <w:p w:rsidR="001E797C" w:rsidRDefault="001E797C" w:rsidP="00F96EFC">
            <w:pPr>
              <w:snapToGrid w:val="0"/>
              <w:jc w:val="both"/>
              <w:rPr>
                <w:rFonts w:eastAsia="MS Mincho"/>
              </w:rPr>
            </w:pPr>
            <w:r>
              <w:rPr>
                <w:rFonts w:eastAsia="MS Mincho"/>
              </w:rPr>
              <w:t>Масса, кг</w:t>
            </w:r>
          </w:p>
        </w:tc>
        <w:tc>
          <w:tcPr>
            <w:tcW w:w="6388" w:type="dxa"/>
            <w:gridSpan w:val="2"/>
            <w:tcBorders>
              <w:bottom w:val="dotted" w:sz="4" w:space="0" w:color="000000"/>
            </w:tcBorders>
            <w:shd w:val="clear" w:color="auto" w:fill="auto"/>
          </w:tcPr>
          <w:p w:rsidR="001E797C" w:rsidRDefault="001E797C" w:rsidP="00F96EFC">
            <w:pPr>
              <w:snapToGrid w:val="0"/>
              <w:jc w:val="both"/>
              <w:rPr>
                <w:rFonts w:eastAsia="MS Mincho"/>
              </w:rPr>
            </w:pPr>
          </w:p>
        </w:tc>
        <w:tc>
          <w:tcPr>
            <w:tcW w:w="1416" w:type="dxa"/>
            <w:shd w:val="clear" w:color="auto" w:fill="auto"/>
          </w:tcPr>
          <w:p w:rsidR="001E797C" w:rsidRDefault="001E797C" w:rsidP="00F96EFC">
            <w:pPr>
              <w:snapToGrid w:val="0"/>
              <w:jc w:val="both"/>
              <w:rPr>
                <w:rFonts w:eastAsia="MS Mincho"/>
              </w:rPr>
            </w:pPr>
            <w:r>
              <w:rPr>
                <w:rFonts w:eastAsia="MS Mincho"/>
              </w:rPr>
              <w:t>0,029</w:t>
            </w:r>
          </w:p>
        </w:tc>
      </w:tr>
    </w:tbl>
    <w:p w:rsidR="001E797C" w:rsidRDefault="001E797C" w:rsidP="001E797C">
      <w:pPr>
        <w:pStyle w:val="1"/>
      </w:pPr>
      <w:r>
        <w:t>Индивидуальный противохимический пакет ИПП-11</w:t>
      </w:r>
    </w:p>
    <w:p w:rsidR="001E797C" w:rsidRDefault="001E797C" w:rsidP="001E797C">
      <w:pPr>
        <w:ind w:firstLine="709"/>
        <w:jc w:val="both"/>
        <w:rPr>
          <w:rFonts w:eastAsia="MS Mincho"/>
        </w:rPr>
      </w:pPr>
      <w:r>
        <w:rPr>
          <w:rFonts w:eastAsia="MS Mincho"/>
        </w:rPr>
        <w:t>Предназначен для профилактики кожно-резорбтивных и вторично-ингаляционных поражений при заражении ОВ открытых участков кожи военнослужащего (лицо, шея, кисти рук, в порядке само- и взаимопомощи.</w:t>
      </w:r>
    </w:p>
    <w:tbl>
      <w:tblPr>
        <w:tblW w:w="0" w:type="auto"/>
        <w:tblLayout w:type="fixed"/>
        <w:tblLook w:val="0000" w:firstRow="0" w:lastRow="0" w:firstColumn="0" w:lastColumn="0" w:noHBand="0" w:noVBand="0"/>
      </w:tblPr>
      <w:tblGrid>
        <w:gridCol w:w="5068"/>
        <w:gridCol w:w="5069"/>
      </w:tblGrid>
      <w:tr w:rsidR="001E797C" w:rsidTr="00F96EFC">
        <w:tc>
          <w:tcPr>
            <w:tcW w:w="5068" w:type="dxa"/>
            <w:shd w:val="clear" w:color="auto" w:fill="auto"/>
            <w:vAlign w:val="center"/>
          </w:tcPr>
          <w:p w:rsidR="001E797C" w:rsidRDefault="001E797C" w:rsidP="00F96EFC">
            <w:pPr>
              <w:snapToGrid w:val="0"/>
              <w:jc w:val="center"/>
              <w:rPr>
                <w:rFonts w:eastAsia="MS Mincho"/>
                <w:sz w:val="20"/>
              </w:rPr>
            </w:pPr>
            <w:r>
              <w:rPr>
                <w:rFonts w:eastAsia="MS Mincho"/>
                <w:noProof/>
                <w:sz w:val="20"/>
                <w:lang w:eastAsia="ru-RU"/>
              </w:rPr>
              <w:drawing>
                <wp:inline distT="0" distB="0" distL="0" distR="0">
                  <wp:extent cx="3057525" cy="18859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57525" cy="1885950"/>
                          </a:xfrm>
                          <a:prstGeom prst="rect">
                            <a:avLst/>
                          </a:prstGeom>
                          <a:solidFill>
                            <a:srgbClr val="FFFFFF"/>
                          </a:solidFill>
                          <a:ln>
                            <a:noFill/>
                          </a:ln>
                        </pic:spPr>
                      </pic:pic>
                    </a:graphicData>
                  </a:graphic>
                </wp:inline>
              </w:drawing>
            </w:r>
            <w:r>
              <w:rPr>
                <w:rFonts w:eastAsia="MS Mincho"/>
                <w:sz w:val="20"/>
              </w:rPr>
              <w:br/>
            </w:r>
            <w:r>
              <w:rPr>
                <w:rFonts w:eastAsia="MS Mincho"/>
                <w:sz w:val="20"/>
              </w:rPr>
              <w:br/>
              <w:t>Рис. 232. Индивидуальный противохимический пакет ИПП-11</w:t>
            </w:r>
          </w:p>
        </w:tc>
        <w:tc>
          <w:tcPr>
            <w:tcW w:w="5069" w:type="dxa"/>
            <w:shd w:val="clear" w:color="auto" w:fill="auto"/>
          </w:tcPr>
          <w:p w:rsidR="001E797C" w:rsidRDefault="001E797C" w:rsidP="00F96EFC">
            <w:pPr>
              <w:snapToGrid w:val="0"/>
              <w:ind w:firstLine="709"/>
              <w:jc w:val="both"/>
              <w:rPr>
                <w:rFonts w:eastAsia="MS Mincho"/>
              </w:rPr>
            </w:pPr>
            <w:r>
              <w:rPr>
                <w:rFonts w:eastAsia="MS Mincho"/>
              </w:rPr>
              <w:t xml:space="preserve">Изготовлен в виде салфетки разового пользования на основе </w:t>
            </w:r>
            <w:proofErr w:type="spellStart"/>
            <w:r>
              <w:rPr>
                <w:rFonts w:eastAsia="MS Mincho"/>
              </w:rPr>
              <w:t>нетканных</w:t>
            </w:r>
            <w:proofErr w:type="spellEnd"/>
            <w:r>
              <w:rPr>
                <w:rFonts w:eastAsia="MS Mincho"/>
              </w:rPr>
              <w:t xml:space="preserve"> материалов, пропитанной дегазирующей рецептурой, в индивидуальной упаковке.</w:t>
            </w:r>
          </w:p>
          <w:p w:rsidR="001E797C" w:rsidRDefault="001E797C" w:rsidP="00F96EFC">
            <w:pPr>
              <w:ind w:firstLine="709"/>
              <w:jc w:val="both"/>
              <w:rPr>
                <w:rFonts w:eastAsia="MS Mincho"/>
              </w:rPr>
            </w:pPr>
            <w:r>
              <w:rPr>
                <w:rFonts w:eastAsia="MS Mincho"/>
              </w:rPr>
              <w:t>В отличие от табельного ИПП отличается безопасностью в работе, быстротой приведения в рабочее состояние, удобством и простотой пользования.</w:t>
            </w:r>
          </w:p>
          <w:p w:rsidR="001E797C" w:rsidRDefault="001E797C" w:rsidP="00F96EFC">
            <w:pPr>
              <w:pStyle w:val="31"/>
            </w:pPr>
            <w:r>
              <w:t>Изделие имеет незначительные массогабаритные характеристики и является составной частью разработанных АИМ-З и АИМ-ЗС (рис. 232).</w:t>
            </w:r>
          </w:p>
          <w:p w:rsidR="001E797C" w:rsidRDefault="001E797C" w:rsidP="00F96EFC">
            <w:pPr>
              <w:ind w:firstLine="709"/>
              <w:jc w:val="both"/>
              <w:rPr>
                <w:rFonts w:eastAsia="MS Mincho"/>
              </w:rPr>
            </w:pPr>
          </w:p>
          <w:p w:rsidR="001E797C" w:rsidRDefault="001E797C" w:rsidP="00F96EFC">
            <w:pPr>
              <w:ind w:firstLine="709"/>
              <w:jc w:val="both"/>
              <w:rPr>
                <w:rFonts w:eastAsia="MS Mincho"/>
              </w:rPr>
            </w:pPr>
            <w:r>
              <w:rPr>
                <w:rFonts w:eastAsia="MS Mincho"/>
              </w:rPr>
              <w:t>По своим размерам и весу пакет намного меньше своих предшественников, значительно сокращено время приведения его в рабочее состояние (15 сек.) и намного проще в использовании и переноске.</w:t>
            </w:r>
          </w:p>
        </w:tc>
      </w:tr>
    </w:tbl>
    <w:p w:rsidR="001E797C" w:rsidRDefault="001E797C" w:rsidP="001E797C">
      <w:pPr>
        <w:ind w:firstLine="709"/>
        <w:jc w:val="both"/>
        <w:rPr>
          <w:rFonts w:eastAsia="MS Mincho"/>
        </w:rPr>
      </w:pPr>
      <w:r>
        <w:rPr>
          <w:rFonts w:eastAsia="MS Mincho"/>
        </w:rPr>
        <w:t>Основные характеристики: состоит из пропитанного защитно-дегазирующей рецептурой тампона, размещенного в герметично заваренном пленочном конверте.</w:t>
      </w:r>
    </w:p>
    <w:p w:rsidR="001E797C" w:rsidRDefault="001E797C" w:rsidP="001E797C">
      <w:pPr>
        <w:ind w:firstLine="709"/>
        <w:jc w:val="both"/>
        <w:rPr>
          <w:rFonts w:eastAsia="MS Mincho"/>
        </w:rPr>
      </w:pPr>
    </w:p>
    <w:p w:rsidR="001E797C" w:rsidRDefault="001E797C" w:rsidP="001E797C">
      <w:pPr>
        <w:jc w:val="both"/>
        <w:rPr>
          <w:rFonts w:eastAsia="MS Mincho"/>
          <w:b/>
          <w:i/>
        </w:rPr>
      </w:pPr>
      <w:r>
        <w:rPr>
          <w:rFonts w:eastAsia="MS Mincho"/>
          <w:b/>
          <w:i/>
        </w:rPr>
        <w:t>Тактико-техническая характеристика:</w:t>
      </w:r>
    </w:p>
    <w:tbl>
      <w:tblPr>
        <w:tblW w:w="0" w:type="auto"/>
        <w:tblInd w:w="108" w:type="dxa"/>
        <w:tblLayout w:type="fixed"/>
        <w:tblLook w:val="0000" w:firstRow="0" w:lastRow="0" w:firstColumn="0" w:lastColumn="0" w:noHBand="0" w:noVBand="0"/>
      </w:tblPr>
      <w:tblGrid>
        <w:gridCol w:w="1384"/>
        <w:gridCol w:w="1511"/>
        <w:gridCol w:w="2126"/>
        <w:gridCol w:w="1843"/>
        <w:gridCol w:w="908"/>
        <w:gridCol w:w="1416"/>
      </w:tblGrid>
      <w:tr w:rsidR="001E797C" w:rsidTr="00F96EFC">
        <w:tc>
          <w:tcPr>
            <w:tcW w:w="5021" w:type="dxa"/>
            <w:gridSpan w:val="3"/>
            <w:shd w:val="clear" w:color="auto" w:fill="auto"/>
          </w:tcPr>
          <w:p w:rsidR="001E797C" w:rsidRDefault="001E797C" w:rsidP="00F96EFC">
            <w:pPr>
              <w:snapToGrid w:val="0"/>
              <w:jc w:val="both"/>
              <w:rPr>
                <w:rFonts w:eastAsia="MS Mincho"/>
              </w:rPr>
            </w:pPr>
            <w:r>
              <w:rPr>
                <w:rFonts w:eastAsia="MS Mincho"/>
              </w:rPr>
              <w:t>Время подготовки пакета к использованию, с</w:t>
            </w:r>
          </w:p>
        </w:tc>
        <w:tc>
          <w:tcPr>
            <w:tcW w:w="2751" w:type="dxa"/>
            <w:gridSpan w:val="2"/>
            <w:tcBorders>
              <w:bottom w:val="dotted" w:sz="4" w:space="0" w:color="000000"/>
            </w:tcBorders>
            <w:shd w:val="clear" w:color="auto" w:fill="auto"/>
          </w:tcPr>
          <w:p w:rsidR="001E797C" w:rsidRDefault="001E797C" w:rsidP="00F96EFC">
            <w:pPr>
              <w:snapToGrid w:val="0"/>
              <w:jc w:val="both"/>
              <w:rPr>
                <w:rFonts w:eastAsia="MS Mincho"/>
              </w:rPr>
            </w:pPr>
          </w:p>
        </w:tc>
        <w:tc>
          <w:tcPr>
            <w:tcW w:w="1416" w:type="dxa"/>
            <w:shd w:val="clear" w:color="auto" w:fill="auto"/>
          </w:tcPr>
          <w:p w:rsidR="001E797C" w:rsidRDefault="001E797C" w:rsidP="00F96EFC">
            <w:pPr>
              <w:snapToGrid w:val="0"/>
              <w:jc w:val="both"/>
              <w:rPr>
                <w:rFonts w:eastAsia="MS Mincho"/>
              </w:rPr>
            </w:pPr>
            <w:r>
              <w:rPr>
                <w:rFonts w:eastAsia="MS Mincho"/>
              </w:rPr>
              <w:t>15</w:t>
            </w:r>
          </w:p>
        </w:tc>
      </w:tr>
      <w:tr w:rsidR="001E797C" w:rsidTr="00F96EFC">
        <w:trPr>
          <w:cantSplit/>
        </w:trPr>
        <w:tc>
          <w:tcPr>
            <w:tcW w:w="6864" w:type="dxa"/>
            <w:gridSpan w:val="4"/>
            <w:shd w:val="clear" w:color="auto" w:fill="auto"/>
          </w:tcPr>
          <w:p w:rsidR="001E797C" w:rsidRDefault="001E797C" w:rsidP="00F96EFC">
            <w:pPr>
              <w:snapToGrid w:val="0"/>
              <w:jc w:val="both"/>
              <w:rPr>
                <w:rFonts w:eastAsia="MS Mincho"/>
              </w:rPr>
            </w:pPr>
            <w:r>
              <w:rPr>
                <w:rFonts w:eastAsia="MS Mincho"/>
              </w:rPr>
              <w:t>Продолжительность защитного действия рецептуры на коже, ч</w:t>
            </w:r>
          </w:p>
        </w:tc>
        <w:tc>
          <w:tcPr>
            <w:tcW w:w="908" w:type="dxa"/>
            <w:tcBorders>
              <w:top w:val="dotted" w:sz="4" w:space="0" w:color="000000"/>
              <w:bottom w:val="dotted" w:sz="4" w:space="0" w:color="000000"/>
            </w:tcBorders>
            <w:shd w:val="clear" w:color="auto" w:fill="auto"/>
          </w:tcPr>
          <w:p w:rsidR="001E797C" w:rsidRDefault="001E797C" w:rsidP="00F96EFC">
            <w:pPr>
              <w:snapToGrid w:val="0"/>
              <w:jc w:val="both"/>
              <w:rPr>
                <w:rFonts w:eastAsia="MS Mincho"/>
              </w:rPr>
            </w:pPr>
          </w:p>
        </w:tc>
        <w:tc>
          <w:tcPr>
            <w:tcW w:w="1416" w:type="dxa"/>
            <w:shd w:val="clear" w:color="auto" w:fill="auto"/>
          </w:tcPr>
          <w:p w:rsidR="001E797C" w:rsidRDefault="001E797C" w:rsidP="00F96EFC">
            <w:pPr>
              <w:snapToGrid w:val="0"/>
              <w:jc w:val="both"/>
              <w:rPr>
                <w:rFonts w:eastAsia="MS Mincho"/>
              </w:rPr>
            </w:pPr>
            <w:r>
              <w:rPr>
                <w:rFonts w:eastAsia="MS Mincho"/>
              </w:rPr>
              <w:t>6</w:t>
            </w:r>
          </w:p>
        </w:tc>
      </w:tr>
      <w:tr w:rsidR="001E797C" w:rsidTr="00F96EFC">
        <w:trPr>
          <w:cantSplit/>
        </w:trPr>
        <w:tc>
          <w:tcPr>
            <w:tcW w:w="2895" w:type="dxa"/>
            <w:gridSpan w:val="2"/>
            <w:shd w:val="clear" w:color="auto" w:fill="auto"/>
          </w:tcPr>
          <w:p w:rsidR="001E797C" w:rsidRDefault="001E797C" w:rsidP="00F96EFC">
            <w:pPr>
              <w:snapToGrid w:val="0"/>
              <w:jc w:val="both"/>
              <w:rPr>
                <w:rFonts w:eastAsia="MS Mincho"/>
              </w:rPr>
            </w:pPr>
            <w:r>
              <w:rPr>
                <w:rFonts w:eastAsia="MS Mincho"/>
              </w:rPr>
              <w:t>Габаритные размеры, мм</w:t>
            </w:r>
          </w:p>
        </w:tc>
        <w:tc>
          <w:tcPr>
            <w:tcW w:w="4877" w:type="dxa"/>
            <w:gridSpan w:val="3"/>
            <w:tcBorders>
              <w:bottom w:val="dotted" w:sz="4" w:space="0" w:color="000000"/>
            </w:tcBorders>
            <w:shd w:val="clear" w:color="auto" w:fill="auto"/>
          </w:tcPr>
          <w:p w:rsidR="001E797C" w:rsidRDefault="001E797C" w:rsidP="00F96EFC">
            <w:pPr>
              <w:snapToGrid w:val="0"/>
              <w:jc w:val="both"/>
              <w:rPr>
                <w:rFonts w:eastAsia="MS Mincho"/>
              </w:rPr>
            </w:pPr>
          </w:p>
        </w:tc>
        <w:tc>
          <w:tcPr>
            <w:tcW w:w="1416" w:type="dxa"/>
            <w:shd w:val="clear" w:color="auto" w:fill="auto"/>
          </w:tcPr>
          <w:p w:rsidR="001E797C" w:rsidRDefault="001E797C" w:rsidP="00F96EFC">
            <w:pPr>
              <w:snapToGrid w:val="0"/>
              <w:jc w:val="both"/>
              <w:rPr>
                <w:rFonts w:eastAsia="MS Mincho"/>
              </w:rPr>
            </w:pPr>
            <w:r>
              <w:rPr>
                <w:rFonts w:eastAsia="MS Mincho"/>
              </w:rPr>
              <w:t>125х85х12</w:t>
            </w:r>
          </w:p>
        </w:tc>
      </w:tr>
      <w:tr w:rsidR="001E797C" w:rsidTr="00F96EFC">
        <w:tc>
          <w:tcPr>
            <w:tcW w:w="1384" w:type="dxa"/>
            <w:shd w:val="clear" w:color="auto" w:fill="auto"/>
          </w:tcPr>
          <w:p w:rsidR="001E797C" w:rsidRDefault="001E797C" w:rsidP="00F96EFC">
            <w:pPr>
              <w:snapToGrid w:val="0"/>
              <w:jc w:val="both"/>
              <w:rPr>
                <w:rFonts w:eastAsia="MS Mincho"/>
              </w:rPr>
            </w:pPr>
            <w:r>
              <w:rPr>
                <w:rFonts w:eastAsia="MS Mincho"/>
              </w:rPr>
              <w:t>Масса, г</w:t>
            </w:r>
          </w:p>
        </w:tc>
        <w:tc>
          <w:tcPr>
            <w:tcW w:w="6388" w:type="dxa"/>
            <w:gridSpan w:val="4"/>
            <w:tcBorders>
              <w:bottom w:val="dotted" w:sz="4" w:space="0" w:color="000000"/>
            </w:tcBorders>
            <w:shd w:val="clear" w:color="auto" w:fill="auto"/>
          </w:tcPr>
          <w:p w:rsidR="001E797C" w:rsidRDefault="001E797C" w:rsidP="00F96EFC">
            <w:pPr>
              <w:snapToGrid w:val="0"/>
              <w:jc w:val="both"/>
              <w:rPr>
                <w:rFonts w:eastAsia="MS Mincho"/>
              </w:rPr>
            </w:pPr>
          </w:p>
        </w:tc>
        <w:tc>
          <w:tcPr>
            <w:tcW w:w="1416" w:type="dxa"/>
            <w:shd w:val="clear" w:color="auto" w:fill="auto"/>
          </w:tcPr>
          <w:p w:rsidR="001E797C" w:rsidRDefault="001E797C" w:rsidP="00F96EFC">
            <w:pPr>
              <w:snapToGrid w:val="0"/>
              <w:jc w:val="both"/>
              <w:rPr>
                <w:rFonts w:eastAsia="MS Mincho"/>
              </w:rPr>
            </w:pPr>
            <w:r>
              <w:rPr>
                <w:rFonts w:eastAsia="MS Mincho"/>
              </w:rPr>
              <w:t>41</w:t>
            </w:r>
          </w:p>
        </w:tc>
      </w:tr>
    </w:tbl>
    <w:p w:rsidR="001E797C" w:rsidRDefault="001E797C" w:rsidP="001E797C">
      <w:pPr>
        <w:jc w:val="both"/>
      </w:pPr>
    </w:p>
    <w:tbl>
      <w:tblPr>
        <w:tblW w:w="0" w:type="auto"/>
        <w:tblLayout w:type="fixed"/>
        <w:tblLook w:val="0000" w:firstRow="0" w:lastRow="0" w:firstColumn="0" w:lastColumn="0" w:noHBand="0" w:noVBand="0"/>
      </w:tblPr>
      <w:tblGrid>
        <w:gridCol w:w="4644"/>
        <w:gridCol w:w="5493"/>
      </w:tblGrid>
      <w:tr w:rsidR="001E797C" w:rsidTr="00F96EFC">
        <w:tc>
          <w:tcPr>
            <w:tcW w:w="4644" w:type="dxa"/>
            <w:shd w:val="clear" w:color="auto" w:fill="auto"/>
            <w:vAlign w:val="center"/>
          </w:tcPr>
          <w:p w:rsidR="001E797C" w:rsidRDefault="001E797C" w:rsidP="00F96EFC">
            <w:pPr>
              <w:snapToGrid w:val="0"/>
              <w:jc w:val="center"/>
              <w:rPr>
                <w:rFonts w:eastAsia="MS Mincho"/>
                <w:sz w:val="20"/>
              </w:rPr>
            </w:pPr>
            <w:r>
              <w:rPr>
                <w:rFonts w:eastAsia="MS Mincho"/>
                <w:noProof/>
                <w:sz w:val="20"/>
                <w:lang w:eastAsia="ru-RU"/>
              </w:rPr>
              <w:lastRenderedPageBreak/>
              <w:drawing>
                <wp:inline distT="0" distB="0" distL="0" distR="0">
                  <wp:extent cx="1762125" cy="27717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62125" cy="2771775"/>
                          </a:xfrm>
                          <a:prstGeom prst="rect">
                            <a:avLst/>
                          </a:prstGeom>
                          <a:solidFill>
                            <a:srgbClr val="FFFFFF"/>
                          </a:solidFill>
                          <a:ln>
                            <a:noFill/>
                          </a:ln>
                        </pic:spPr>
                      </pic:pic>
                    </a:graphicData>
                  </a:graphic>
                </wp:inline>
              </w:drawing>
            </w:r>
            <w:r>
              <w:rPr>
                <w:rFonts w:eastAsia="MS Mincho"/>
                <w:sz w:val="20"/>
              </w:rPr>
              <w:br/>
            </w:r>
            <w:r>
              <w:rPr>
                <w:rFonts w:eastAsia="MS Mincho"/>
                <w:sz w:val="20"/>
              </w:rPr>
              <w:br/>
              <w:t>Рис. 233. Емкость полимерная для кровезаменителей со встроенной системой переливания</w:t>
            </w:r>
          </w:p>
        </w:tc>
        <w:tc>
          <w:tcPr>
            <w:tcW w:w="5493" w:type="dxa"/>
            <w:shd w:val="clear" w:color="auto" w:fill="auto"/>
          </w:tcPr>
          <w:p w:rsidR="001E797C" w:rsidRDefault="001E797C" w:rsidP="00F96EFC">
            <w:pPr>
              <w:snapToGrid w:val="0"/>
              <w:ind w:firstLine="709"/>
              <w:jc w:val="both"/>
              <w:rPr>
                <w:rFonts w:eastAsia="MS Mincho"/>
                <w:b/>
                <w:bCs/>
              </w:rPr>
            </w:pPr>
            <w:r>
              <w:rPr>
                <w:rFonts w:eastAsia="MS Mincho"/>
                <w:b/>
                <w:bCs/>
              </w:rPr>
              <w:t>Емкость полимерная для кровезаменителей со встроенной системой переливания</w:t>
            </w:r>
          </w:p>
          <w:p w:rsidR="001E797C" w:rsidRDefault="001E797C" w:rsidP="00F96EFC">
            <w:pPr>
              <w:ind w:firstLine="709"/>
              <w:jc w:val="both"/>
              <w:rPr>
                <w:rFonts w:eastAsia="MS Mincho"/>
              </w:rPr>
            </w:pPr>
            <w:r>
              <w:rPr>
                <w:rFonts w:eastAsia="MS Mincho"/>
              </w:rPr>
              <w:t>Предназначена для осуществления противошоковых мероприятий на месте получения травмы или ранения.</w:t>
            </w:r>
          </w:p>
          <w:p w:rsidR="001E797C" w:rsidRDefault="001E797C" w:rsidP="00F96EFC">
            <w:pPr>
              <w:ind w:firstLine="709"/>
              <w:jc w:val="both"/>
              <w:rPr>
                <w:rFonts w:eastAsia="MS Mincho"/>
              </w:rPr>
            </w:pPr>
            <w:r>
              <w:rPr>
                <w:rFonts w:eastAsia="MS Mincho"/>
              </w:rPr>
              <w:t xml:space="preserve">Конструктивные элементы изделия позволяют осуществлять </w:t>
            </w:r>
            <w:proofErr w:type="spellStart"/>
            <w:r>
              <w:rPr>
                <w:rFonts w:eastAsia="MS Mincho"/>
              </w:rPr>
              <w:t>инфузию</w:t>
            </w:r>
            <w:proofErr w:type="spellEnd"/>
            <w:r>
              <w:rPr>
                <w:rFonts w:eastAsia="MS Mincho"/>
              </w:rPr>
              <w:t xml:space="preserve"> кровезамещающего раствора без использования стоек во время эвакуации раненного любым видом транспорта (самолет, автомобиль и т.д.) благодаря наличию </w:t>
            </w:r>
            <w:proofErr w:type="spellStart"/>
            <w:r>
              <w:rPr>
                <w:rFonts w:eastAsia="MS Mincho"/>
              </w:rPr>
              <w:t>пневмоманжеты</w:t>
            </w:r>
            <w:proofErr w:type="spellEnd"/>
            <w:r>
              <w:rPr>
                <w:rFonts w:eastAsia="MS Mincho"/>
              </w:rPr>
              <w:t xml:space="preserve"> (рис. 233).</w:t>
            </w:r>
          </w:p>
          <w:p w:rsidR="001E797C" w:rsidRDefault="001E797C" w:rsidP="00F96EFC">
            <w:pPr>
              <w:ind w:firstLine="709"/>
              <w:jc w:val="both"/>
              <w:rPr>
                <w:rFonts w:eastAsia="MS Mincho"/>
              </w:rPr>
            </w:pPr>
            <w:r>
              <w:rPr>
                <w:rFonts w:eastAsia="MS Mincho"/>
              </w:rPr>
              <w:t xml:space="preserve">Используемый для изготовления материал позволяет проводить непрерывный контроль за правильностью и эффективностью </w:t>
            </w:r>
            <w:proofErr w:type="spellStart"/>
            <w:r>
              <w:rPr>
                <w:rFonts w:eastAsia="MS Mincho"/>
              </w:rPr>
              <w:t>инфузионной</w:t>
            </w:r>
            <w:proofErr w:type="spellEnd"/>
            <w:r>
              <w:rPr>
                <w:rFonts w:eastAsia="MS Mincho"/>
              </w:rPr>
              <w:t xml:space="preserve"> терапии.</w:t>
            </w:r>
          </w:p>
          <w:p w:rsidR="001E797C" w:rsidRDefault="001E797C" w:rsidP="00F96EFC">
            <w:pPr>
              <w:ind w:firstLine="709"/>
              <w:jc w:val="both"/>
              <w:rPr>
                <w:rFonts w:eastAsia="MS Mincho"/>
              </w:rPr>
            </w:pPr>
            <w:r>
              <w:rPr>
                <w:rFonts w:eastAsia="MS Mincho"/>
              </w:rPr>
              <w:t>Основные характеристики: состоит из полимерной емкости для кровезаменителей и встроенной системы переливания, работающей в горизонтальном положении.</w:t>
            </w:r>
          </w:p>
        </w:tc>
      </w:tr>
    </w:tbl>
    <w:p w:rsidR="001E797C" w:rsidRDefault="001E797C" w:rsidP="001E797C">
      <w:pPr>
        <w:jc w:val="both"/>
      </w:pPr>
    </w:p>
    <w:p w:rsidR="001E797C" w:rsidRDefault="001E797C" w:rsidP="001E797C">
      <w:pPr>
        <w:jc w:val="both"/>
        <w:rPr>
          <w:rFonts w:eastAsia="MS Mincho"/>
          <w:b/>
          <w:i/>
        </w:rPr>
      </w:pPr>
      <w:r>
        <w:rPr>
          <w:rFonts w:eastAsia="MS Mincho"/>
          <w:b/>
          <w:i/>
        </w:rPr>
        <w:t>Тактико-техническая характеристика:</w:t>
      </w:r>
    </w:p>
    <w:tbl>
      <w:tblPr>
        <w:tblW w:w="0" w:type="auto"/>
        <w:tblInd w:w="108" w:type="dxa"/>
        <w:tblLayout w:type="fixed"/>
        <w:tblLook w:val="0000" w:firstRow="0" w:lastRow="0" w:firstColumn="0" w:lastColumn="0" w:noHBand="0" w:noVBand="0"/>
      </w:tblPr>
      <w:tblGrid>
        <w:gridCol w:w="1384"/>
        <w:gridCol w:w="1511"/>
        <w:gridCol w:w="4877"/>
        <w:gridCol w:w="1416"/>
      </w:tblGrid>
      <w:tr w:rsidR="001E797C" w:rsidTr="00F96EFC">
        <w:trPr>
          <w:cantSplit/>
        </w:trPr>
        <w:tc>
          <w:tcPr>
            <w:tcW w:w="2895" w:type="dxa"/>
            <w:gridSpan w:val="2"/>
            <w:shd w:val="clear" w:color="auto" w:fill="auto"/>
          </w:tcPr>
          <w:p w:rsidR="001E797C" w:rsidRDefault="001E797C" w:rsidP="00F96EFC">
            <w:pPr>
              <w:snapToGrid w:val="0"/>
              <w:jc w:val="both"/>
              <w:rPr>
                <w:rFonts w:eastAsia="MS Mincho"/>
              </w:rPr>
            </w:pPr>
            <w:r>
              <w:rPr>
                <w:rFonts w:eastAsia="MS Mincho"/>
              </w:rPr>
              <w:t>Габаритные размеры, мм</w:t>
            </w:r>
          </w:p>
        </w:tc>
        <w:tc>
          <w:tcPr>
            <w:tcW w:w="4877" w:type="dxa"/>
            <w:tcBorders>
              <w:bottom w:val="dotted" w:sz="4" w:space="0" w:color="000000"/>
            </w:tcBorders>
            <w:shd w:val="clear" w:color="auto" w:fill="auto"/>
          </w:tcPr>
          <w:p w:rsidR="001E797C" w:rsidRDefault="001E797C" w:rsidP="00F96EFC">
            <w:pPr>
              <w:snapToGrid w:val="0"/>
              <w:jc w:val="both"/>
              <w:rPr>
                <w:rFonts w:eastAsia="MS Mincho"/>
              </w:rPr>
            </w:pPr>
          </w:p>
        </w:tc>
        <w:tc>
          <w:tcPr>
            <w:tcW w:w="1416" w:type="dxa"/>
            <w:shd w:val="clear" w:color="auto" w:fill="auto"/>
          </w:tcPr>
          <w:p w:rsidR="001E797C" w:rsidRDefault="001E797C" w:rsidP="00F96EFC">
            <w:pPr>
              <w:snapToGrid w:val="0"/>
              <w:jc w:val="both"/>
              <w:rPr>
                <w:rFonts w:eastAsia="MS Mincho"/>
              </w:rPr>
            </w:pPr>
            <w:r>
              <w:rPr>
                <w:rFonts w:eastAsia="MS Mincho"/>
              </w:rPr>
              <w:t>180х80х45</w:t>
            </w:r>
          </w:p>
        </w:tc>
      </w:tr>
      <w:tr w:rsidR="001E797C" w:rsidTr="00F96EFC">
        <w:tc>
          <w:tcPr>
            <w:tcW w:w="1384" w:type="dxa"/>
            <w:shd w:val="clear" w:color="auto" w:fill="auto"/>
          </w:tcPr>
          <w:p w:rsidR="001E797C" w:rsidRDefault="001E797C" w:rsidP="00F96EFC">
            <w:pPr>
              <w:snapToGrid w:val="0"/>
              <w:jc w:val="both"/>
              <w:rPr>
                <w:rFonts w:eastAsia="MS Mincho"/>
              </w:rPr>
            </w:pPr>
            <w:r>
              <w:rPr>
                <w:rFonts w:eastAsia="MS Mincho"/>
              </w:rPr>
              <w:t>Масса, кг</w:t>
            </w:r>
          </w:p>
        </w:tc>
        <w:tc>
          <w:tcPr>
            <w:tcW w:w="6388" w:type="dxa"/>
            <w:gridSpan w:val="2"/>
            <w:tcBorders>
              <w:bottom w:val="dotted" w:sz="4" w:space="0" w:color="000000"/>
            </w:tcBorders>
            <w:shd w:val="clear" w:color="auto" w:fill="auto"/>
          </w:tcPr>
          <w:p w:rsidR="001E797C" w:rsidRDefault="001E797C" w:rsidP="00F96EFC">
            <w:pPr>
              <w:snapToGrid w:val="0"/>
              <w:jc w:val="both"/>
              <w:rPr>
                <w:rFonts w:eastAsia="MS Mincho"/>
              </w:rPr>
            </w:pPr>
          </w:p>
        </w:tc>
        <w:tc>
          <w:tcPr>
            <w:tcW w:w="1416" w:type="dxa"/>
            <w:shd w:val="clear" w:color="auto" w:fill="auto"/>
          </w:tcPr>
          <w:p w:rsidR="001E797C" w:rsidRDefault="001E797C" w:rsidP="00F96EFC">
            <w:pPr>
              <w:snapToGrid w:val="0"/>
              <w:jc w:val="both"/>
              <w:rPr>
                <w:rFonts w:eastAsia="MS Mincho"/>
              </w:rPr>
            </w:pPr>
            <w:r>
              <w:rPr>
                <w:rFonts w:eastAsia="MS Mincho"/>
              </w:rPr>
              <w:t>1,1</w:t>
            </w:r>
          </w:p>
        </w:tc>
      </w:tr>
    </w:tbl>
    <w:p w:rsidR="001E797C" w:rsidRDefault="001E797C" w:rsidP="001E797C">
      <w:pPr>
        <w:pStyle w:val="a5"/>
      </w:pPr>
      <w:r>
        <w:t xml:space="preserve">Комплект универсальных шин одноразового использования для транспортной иммобилизации </w:t>
      </w:r>
    </w:p>
    <w:p w:rsidR="001E797C" w:rsidRDefault="001E797C" w:rsidP="001E797C">
      <w:pPr>
        <w:ind w:firstLine="709"/>
        <w:jc w:val="both"/>
        <w:rPr>
          <w:rFonts w:eastAsia="MS Mincho"/>
        </w:rPr>
      </w:pPr>
      <w:r>
        <w:rPr>
          <w:rFonts w:eastAsia="MS Mincho"/>
        </w:rPr>
        <w:t>Предназначен для транспортной иммобилизации раненых с переломами верхних и нижних конечностей.</w:t>
      </w:r>
    </w:p>
    <w:p w:rsidR="001E797C" w:rsidRDefault="001E797C" w:rsidP="001E797C">
      <w:pPr>
        <w:ind w:firstLine="709"/>
        <w:jc w:val="both"/>
        <w:rPr>
          <w:rFonts w:eastAsia="MS Mincho"/>
        </w:rPr>
      </w:pPr>
      <w:r>
        <w:rPr>
          <w:rFonts w:eastAsia="MS Mincho"/>
        </w:rPr>
        <w:t xml:space="preserve">Изготовлен на основе </w:t>
      </w:r>
      <w:proofErr w:type="spellStart"/>
      <w:r>
        <w:rPr>
          <w:rFonts w:eastAsia="MS Mincho"/>
        </w:rPr>
        <w:t>гофрокартона</w:t>
      </w:r>
      <w:proofErr w:type="spellEnd"/>
      <w:r>
        <w:rPr>
          <w:rFonts w:eastAsia="MS Mincho"/>
        </w:rPr>
        <w:t>, пропитанного гидрофобной жидкостью.</w:t>
      </w:r>
    </w:p>
    <w:p w:rsidR="001E797C" w:rsidRDefault="001E797C" w:rsidP="001E797C">
      <w:pPr>
        <w:ind w:firstLine="709"/>
        <w:jc w:val="both"/>
        <w:rPr>
          <w:rFonts w:eastAsia="MS Mincho"/>
        </w:rPr>
      </w:pPr>
      <w:r>
        <w:rPr>
          <w:rFonts w:eastAsia="MS Mincho"/>
        </w:rPr>
        <w:t xml:space="preserve">Предлагается взамен табельных шин </w:t>
      </w:r>
      <w:proofErr w:type="spellStart"/>
      <w:r>
        <w:rPr>
          <w:rFonts w:eastAsia="MS Mincho"/>
        </w:rPr>
        <w:t>Дитерихса</w:t>
      </w:r>
      <w:proofErr w:type="spellEnd"/>
      <w:r>
        <w:rPr>
          <w:rFonts w:eastAsia="MS Mincho"/>
        </w:rPr>
        <w:t xml:space="preserve">, шин </w:t>
      </w:r>
      <w:proofErr w:type="spellStart"/>
      <w:r>
        <w:rPr>
          <w:rFonts w:eastAsia="MS Mincho"/>
        </w:rPr>
        <w:t>Крамера</w:t>
      </w:r>
      <w:proofErr w:type="spellEnd"/>
      <w:r>
        <w:rPr>
          <w:rFonts w:eastAsia="MS Mincho"/>
        </w:rPr>
        <w:t>, проволочных и фанерных шин.</w:t>
      </w:r>
    </w:p>
    <w:tbl>
      <w:tblPr>
        <w:tblW w:w="0" w:type="auto"/>
        <w:tblLayout w:type="fixed"/>
        <w:tblLook w:val="0000" w:firstRow="0" w:lastRow="0" w:firstColumn="0" w:lastColumn="0" w:noHBand="0" w:noVBand="0"/>
      </w:tblPr>
      <w:tblGrid>
        <w:gridCol w:w="5068"/>
        <w:gridCol w:w="5069"/>
      </w:tblGrid>
      <w:tr w:rsidR="001E797C" w:rsidTr="00F96EFC">
        <w:tc>
          <w:tcPr>
            <w:tcW w:w="5068" w:type="dxa"/>
            <w:shd w:val="clear" w:color="auto" w:fill="auto"/>
            <w:vAlign w:val="center"/>
          </w:tcPr>
          <w:p w:rsidR="001E797C" w:rsidRDefault="001E797C" w:rsidP="00F96EFC">
            <w:pPr>
              <w:snapToGrid w:val="0"/>
              <w:jc w:val="center"/>
              <w:rPr>
                <w:rFonts w:eastAsia="MS Mincho"/>
                <w:sz w:val="20"/>
              </w:rPr>
            </w:pPr>
            <w:r>
              <w:rPr>
                <w:rFonts w:eastAsia="MS Mincho"/>
                <w:noProof/>
                <w:sz w:val="20"/>
                <w:lang w:eastAsia="ru-RU"/>
              </w:rPr>
              <w:drawing>
                <wp:inline distT="0" distB="0" distL="0" distR="0">
                  <wp:extent cx="3057525" cy="20669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57525" cy="2066925"/>
                          </a:xfrm>
                          <a:prstGeom prst="rect">
                            <a:avLst/>
                          </a:prstGeom>
                          <a:solidFill>
                            <a:srgbClr val="FFFFFF"/>
                          </a:solidFill>
                          <a:ln>
                            <a:noFill/>
                          </a:ln>
                        </pic:spPr>
                      </pic:pic>
                    </a:graphicData>
                  </a:graphic>
                </wp:inline>
              </w:drawing>
            </w:r>
            <w:r>
              <w:rPr>
                <w:rFonts w:eastAsia="MS Mincho"/>
                <w:sz w:val="20"/>
              </w:rPr>
              <w:br/>
            </w:r>
            <w:r>
              <w:rPr>
                <w:rFonts w:eastAsia="MS Mincho"/>
                <w:sz w:val="20"/>
              </w:rPr>
              <w:br/>
              <w:t>Рис. 234. Комплект универсальных шин одноразового использования для транспортной иммобилизации</w:t>
            </w:r>
          </w:p>
        </w:tc>
        <w:tc>
          <w:tcPr>
            <w:tcW w:w="5069" w:type="dxa"/>
            <w:shd w:val="clear" w:color="auto" w:fill="auto"/>
          </w:tcPr>
          <w:p w:rsidR="001E797C" w:rsidRDefault="001E797C" w:rsidP="00F96EFC">
            <w:pPr>
              <w:snapToGrid w:val="0"/>
              <w:ind w:firstLine="709"/>
              <w:jc w:val="both"/>
              <w:rPr>
                <w:rFonts w:eastAsia="MS Mincho"/>
              </w:rPr>
            </w:pPr>
            <w:r>
              <w:rPr>
                <w:rFonts w:eastAsia="MS Mincho"/>
              </w:rPr>
              <w:t>Комплект позволяет обеспечит надежную и комфортную иммобилизацию при переломе бедренной кости на любом уровне или путем модификации десяти любых переломов сегментов конечностей.</w:t>
            </w:r>
          </w:p>
          <w:p w:rsidR="001E797C" w:rsidRDefault="001E797C" w:rsidP="00F96EFC">
            <w:pPr>
              <w:ind w:firstLine="709"/>
              <w:jc w:val="both"/>
              <w:rPr>
                <w:rFonts w:eastAsia="MS Mincho"/>
              </w:rPr>
            </w:pPr>
            <w:r>
              <w:rPr>
                <w:rFonts w:eastAsia="MS Mincho"/>
              </w:rPr>
              <w:t>Изделие относится к предметам разового пользования (рис. 234). Специальных методов утилизации после использования не требует. Конструктивные особенности обеспечивают его превращение из шины транспортной в шину лечебную.</w:t>
            </w:r>
          </w:p>
          <w:p w:rsidR="001E797C" w:rsidRDefault="001E797C" w:rsidP="00F96EFC">
            <w:pPr>
              <w:ind w:firstLine="886"/>
              <w:jc w:val="both"/>
              <w:rPr>
                <w:rFonts w:eastAsia="MS Mincho"/>
              </w:rPr>
            </w:pPr>
            <w:r>
              <w:rPr>
                <w:rFonts w:eastAsia="MS Mincho"/>
              </w:rPr>
              <w:t xml:space="preserve">Основные характеристики: состоит из 4-х элементов, позволяющих путем их сочленения и комбинации </w:t>
            </w:r>
            <w:proofErr w:type="spellStart"/>
            <w:r>
              <w:rPr>
                <w:rFonts w:eastAsia="MS Mincho"/>
              </w:rPr>
              <w:t>иммобилизировать</w:t>
            </w:r>
            <w:proofErr w:type="spellEnd"/>
            <w:r>
              <w:rPr>
                <w:rFonts w:eastAsia="MS Mincho"/>
              </w:rPr>
              <w:t xml:space="preserve"> любые переломы верхних и нижних конечностей.</w:t>
            </w:r>
          </w:p>
        </w:tc>
      </w:tr>
    </w:tbl>
    <w:p w:rsidR="001E797C" w:rsidRDefault="001E797C" w:rsidP="001E797C">
      <w:pPr>
        <w:jc w:val="both"/>
      </w:pPr>
    </w:p>
    <w:p w:rsidR="001E797C" w:rsidRDefault="001E797C" w:rsidP="001E797C">
      <w:pPr>
        <w:jc w:val="both"/>
        <w:rPr>
          <w:rFonts w:eastAsia="MS Mincho"/>
          <w:b/>
          <w:i/>
        </w:rPr>
      </w:pPr>
      <w:r>
        <w:rPr>
          <w:rFonts w:eastAsia="MS Mincho"/>
          <w:b/>
          <w:i/>
        </w:rPr>
        <w:t>Тактико-техническая характеристика:</w:t>
      </w:r>
    </w:p>
    <w:tbl>
      <w:tblPr>
        <w:tblW w:w="0" w:type="auto"/>
        <w:tblInd w:w="108" w:type="dxa"/>
        <w:tblLayout w:type="fixed"/>
        <w:tblLook w:val="0000" w:firstRow="0" w:lastRow="0" w:firstColumn="0" w:lastColumn="0" w:noHBand="0" w:noVBand="0"/>
      </w:tblPr>
      <w:tblGrid>
        <w:gridCol w:w="1384"/>
        <w:gridCol w:w="1511"/>
        <w:gridCol w:w="4877"/>
        <w:gridCol w:w="1416"/>
      </w:tblGrid>
      <w:tr w:rsidR="001E797C" w:rsidTr="00F96EFC">
        <w:trPr>
          <w:cantSplit/>
        </w:trPr>
        <w:tc>
          <w:tcPr>
            <w:tcW w:w="2895" w:type="dxa"/>
            <w:gridSpan w:val="2"/>
            <w:shd w:val="clear" w:color="auto" w:fill="auto"/>
          </w:tcPr>
          <w:p w:rsidR="001E797C" w:rsidRDefault="001E797C" w:rsidP="00F96EFC">
            <w:pPr>
              <w:snapToGrid w:val="0"/>
              <w:jc w:val="both"/>
              <w:rPr>
                <w:rFonts w:eastAsia="MS Mincho"/>
              </w:rPr>
            </w:pPr>
            <w:r>
              <w:rPr>
                <w:rFonts w:eastAsia="MS Mincho"/>
              </w:rPr>
              <w:t>Габаритные размеры, мм</w:t>
            </w:r>
          </w:p>
        </w:tc>
        <w:tc>
          <w:tcPr>
            <w:tcW w:w="4877" w:type="dxa"/>
            <w:tcBorders>
              <w:bottom w:val="dotted" w:sz="4" w:space="0" w:color="000000"/>
            </w:tcBorders>
            <w:shd w:val="clear" w:color="auto" w:fill="auto"/>
          </w:tcPr>
          <w:p w:rsidR="001E797C" w:rsidRDefault="001E797C" w:rsidP="00F96EFC">
            <w:pPr>
              <w:snapToGrid w:val="0"/>
              <w:jc w:val="both"/>
              <w:rPr>
                <w:rFonts w:eastAsia="MS Mincho"/>
              </w:rPr>
            </w:pPr>
          </w:p>
        </w:tc>
        <w:tc>
          <w:tcPr>
            <w:tcW w:w="1416" w:type="dxa"/>
            <w:shd w:val="clear" w:color="auto" w:fill="auto"/>
          </w:tcPr>
          <w:p w:rsidR="001E797C" w:rsidRDefault="001E797C" w:rsidP="00F96EFC">
            <w:pPr>
              <w:snapToGrid w:val="0"/>
              <w:jc w:val="both"/>
              <w:rPr>
                <w:rFonts w:eastAsia="MS Mincho"/>
              </w:rPr>
            </w:pPr>
            <w:r>
              <w:rPr>
                <w:rFonts w:eastAsia="MS Mincho"/>
              </w:rPr>
              <w:t>500х85х45</w:t>
            </w:r>
          </w:p>
        </w:tc>
      </w:tr>
      <w:tr w:rsidR="001E797C" w:rsidTr="00F96EFC">
        <w:tc>
          <w:tcPr>
            <w:tcW w:w="1384" w:type="dxa"/>
            <w:shd w:val="clear" w:color="auto" w:fill="auto"/>
          </w:tcPr>
          <w:p w:rsidR="001E797C" w:rsidRDefault="001E797C" w:rsidP="00F96EFC">
            <w:pPr>
              <w:snapToGrid w:val="0"/>
              <w:jc w:val="both"/>
              <w:rPr>
                <w:rFonts w:eastAsia="MS Mincho"/>
              </w:rPr>
            </w:pPr>
            <w:r>
              <w:rPr>
                <w:rFonts w:eastAsia="MS Mincho"/>
              </w:rPr>
              <w:t>Масса, кг</w:t>
            </w:r>
          </w:p>
        </w:tc>
        <w:tc>
          <w:tcPr>
            <w:tcW w:w="6388" w:type="dxa"/>
            <w:gridSpan w:val="2"/>
            <w:tcBorders>
              <w:bottom w:val="dotted" w:sz="4" w:space="0" w:color="000000"/>
            </w:tcBorders>
            <w:shd w:val="clear" w:color="auto" w:fill="auto"/>
          </w:tcPr>
          <w:p w:rsidR="001E797C" w:rsidRDefault="001E797C" w:rsidP="00F96EFC">
            <w:pPr>
              <w:snapToGrid w:val="0"/>
              <w:jc w:val="both"/>
              <w:rPr>
                <w:rFonts w:eastAsia="MS Mincho"/>
              </w:rPr>
            </w:pPr>
          </w:p>
        </w:tc>
        <w:tc>
          <w:tcPr>
            <w:tcW w:w="1416" w:type="dxa"/>
            <w:shd w:val="clear" w:color="auto" w:fill="auto"/>
          </w:tcPr>
          <w:p w:rsidR="001E797C" w:rsidRDefault="001E797C" w:rsidP="00F96EFC">
            <w:pPr>
              <w:snapToGrid w:val="0"/>
              <w:jc w:val="both"/>
              <w:rPr>
                <w:rFonts w:eastAsia="MS Mincho"/>
              </w:rPr>
            </w:pPr>
            <w:r>
              <w:rPr>
                <w:rFonts w:eastAsia="MS Mincho"/>
              </w:rPr>
              <w:t>0,85</w:t>
            </w:r>
          </w:p>
        </w:tc>
      </w:tr>
    </w:tbl>
    <w:p w:rsidR="001E797C" w:rsidRDefault="001E797C" w:rsidP="001E797C">
      <w:pPr>
        <w:jc w:val="both"/>
      </w:pPr>
    </w:p>
    <w:p w:rsidR="001E797C" w:rsidRDefault="001E797C" w:rsidP="001E797C">
      <w:pPr>
        <w:ind w:firstLine="709"/>
        <w:jc w:val="both"/>
        <w:rPr>
          <w:rFonts w:eastAsia="MS Mincho"/>
          <w:b/>
          <w:bCs/>
        </w:rPr>
      </w:pPr>
      <w:r>
        <w:rPr>
          <w:rFonts w:eastAsia="MS Mincho"/>
          <w:b/>
          <w:bCs/>
        </w:rPr>
        <w:lastRenderedPageBreak/>
        <w:t>Сумка медицинская войсковая СМВ</w:t>
      </w:r>
    </w:p>
    <w:p w:rsidR="001E797C" w:rsidRDefault="001E797C" w:rsidP="001E797C">
      <w:pPr>
        <w:ind w:firstLine="709"/>
        <w:jc w:val="both"/>
        <w:rPr>
          <w:rFonts w:eastAsia="MS Mincho"/>
        </w:rPr>
      </w:pPr>
      <w:r>
        <w:rPr>
          <w:rFonts w:eastAsia="MS Mincho"/>
        </w:rPr>
        <w:t>Предназначена для оснащения санитарного инструктора и оказания доврачебной помощи 30 раненым и больным.</w:t>
      </w:r>
    </w:p>
    <w:p w:rsidR="001E797C" w:rsidRDefault="001E797C" w:rsidP="001E797C">
      <w:pPr>
        <w:ind w:firstLine="709"/>
        <w:jc w:val="both"/>
        <w:rPr>
          <w:rFonts w:eastAsia="MS Mincho"/>
        </w:rPr>
      </w:pPr>
      <w:r>
        <w:rPr>
          <w:rFonts w:eastAsia="MS Mincho"/>
        </w:rPr>
        <w:t>Изготовленное с использованием современных материалов и новых технических решений, изделие обеспечивает удобство переноски на большие расстояния, широкий обзор содержимого, легкость извлечения медицинский препаратов и изделий (рис. 235).</w:t>
      </w:r>
    </w:p>
    <w:tbl>
      <w:tblPr>
        <w:tblW w:w="0" w:type="auto"/>
        <w:tblLayout w:type="fixed"/>
        <w:tblLook w:val="0000" w:firstRow="0" w:lastRow="0" w:firstColumn="0" w:lastColumn="0" w:noHBand="0" w:noVBand="0"/>
      </w:tblPr>
      <w:tblGrid>
        <w:gridCol w:w="5068"/>
        <w:gridCol w:w="5069"/>
      </w:tblGrid>
      <w:tr w:rsidR="001E797C" w:rsidTr="00F96EFC">
        <w:tc>
          <w:tcPr>
            <w:tcW w:w="5068" w:type="dxa"/>
            <w:shd w:val="clear" w:color="auto" w:fill="auto"/>
            <w:vAlign w:val="center"/>
          </w:tcPr>
          <w:p w:rsidR="001E797C" w:rsidRDefault="001E797C" w:rsidP="00F96EFC">
            <w:pPr>
              <w:snapToGrid w:val="0"/>
              <w:jc w:val="center"/>
              <w:rPr>
                <w:rFonts w:eastAsia="MS Mincho"/>
              </w:rPr>
            </w:pPr>
            <w:r>
              <w:rPr>
                <w:rFonts w:eastAsia="MS Mincho"/>
              </w:rPr>
              <w:br/>
            </w:r>
            <w:r>
              <w:rPr>
                <w:rFonts w:eastAsia="MS Mincho"/>
                <w:noProof/>
                <w:lang w:eastAsia="ru-RU"/>
              </w:rPr>
              <w:drawing>
                <wp:inline distT="0" distB="0" distL="0" distR="0">
                  <wp:extent cx="3067050" cy="2857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67050" cy="2857500"/>
                          </a:xfrm>
                          <a:prstGeom prst="rect">
                            <a:avLst/>
                          </a:prstGeom>
                          <a:solidFill>
                            <a:srgbClr val="FFFFFF"/>
                          </a:solidFill>
                          <a:ln>
                            <a:noFill/>
                          </a:ln>
                        </pic:spPr>
                      </pic:pic>
                    </a:graphicData>
                  </a:graphic>
                </wp:inline>
              </w:drawing>
            </w:r>
          </w:p>
        </w:tc>
        <w:tc>
          <w:tcPr>
            <w:tcW w:w="5069" w:type="dxa"/>
            <w:shd w:val="clear" w:color="auto" w:fill="auto"/>
            <w:vAlign w:val="center"/>
          </w:tcPr>
          <w:p w:rsidR="001E797C" w:rsidRDefault="001E797C" w:rsidP="00F96EFC">
            <w:pPr>
              <w:snapToGrid w:val="0"/>
              <w:jc w:val="center"/>
              <w:rPr>
                <w:rFonts w:eastAsia="MS Mincho"/>
                <w:sz w:val="20"/>
              </w:rPr>
            </w:pPr>
            <w:r>
              <w:rPr>
                <w:rFonts w:eastAsia="MS Mincho"/>
              </w:rPr>
              <w:br/>
            </w:r>
            <w:r>
              <w:rPr>
                <w:rFonts w:eastAsia="MS Mincho"/>
                <w:noProof/>
                <w:lang w:eastAsia="ru-RU"/>
              </w:rPr>
              <w:drawing>
                <wp:inline distT="0" distB="0" distL="0" distR="0">
                  <wp:extent cx="2867025" cy="3238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67025" cy="3238500"/>
                          </a:xfrm>
                          <a:prstGeom prst="rect">
                            <a:avLst/>
                          </a:prstGeom>
                          <a:solidFill>
                            <a:srgbClr val="FFFFFF"/>
                          </a:solidFill>
                          <a:ln>
                            <a:noFill/>
                          </a:ln>
                        </pic:spPr>
                      </pic:pic>
                    </a:graphicData>
                  </a:graphic>
                </wp:inline>
              </w:drawing>
            </w:r>
          </w:p>
        </w:tc>
      </w:tr>
      <w:tr w:rsidR="001E797C" w:rsidTr="00F96EFC">
        <w:trPr>
          <w:cantSplit/>
        </w:trPr>
        <w:tc>
          <w:tcPr>
            <w:tcW w:w="10137" w:type="dxa"/>
            <w:gridSpan w:val="2"/>
            <w:shd w:val="clear" w:color="auto" w:fill="auto"/>
            <w:vAlign w:val="center"/>
          </w:tcPr>
          <w:p w:rsidR="001E797C" w:rsidRDefault="001E797C" w:rsidP="00F96EFC">
            <w:pPr>
              <w:snapToGrid w:val="0"/>
              <w:jc w:val="center"/>
              <w:rPr>
                <w:rFonts w:eastAsia="MS Mincho"/>
                <w:sz w:val="20"/>
              </w:rPr>
            </w:pPr>
            <w:r>
              <w:rPr>
                <w:rFonts w:eastAsia="MS Mincho"/>
                <w:sz w:val="20"/>
              </w:rPr>
              <w:t>Рис. 235. Сумка медицинская войсковая</w:t>
            </w:r>
            <w:r>
              <w:rPr>
                <w:rFonts w:eastAsia="MS Mincho"/>
                <w:sz w:val="20"/>
              </w:rPr>
              <w:br/>
            </w:r>
          </w:p>
        </w:tc>
      </w:tr>
    </w:tbl>
    <w:p w:rsidR="001E797C" w:rsidRDefault="001E797C" w:rsidP="001E797C">
      <w:pPr>
        <w:ind w:firstLine="709"/>
        <w:jc w:val="both"/>
        <w:rPr>
          <w:rFonts w:eastAsia="MS Mincho"/>
        </w:rPr>
      </w:pPr>
      <w:r>
        <w:rPr>
          <w:rFonts w:eastAsia="MS Mincho"/>
        </w:rPr>
        <w:t>Основные характеристики: содержит лекарственные средства, антидоты, перевязочные материалы и медицинские предметы. Медицинское имущество размещается в матерчатой укладке полужесткой конструкции.</w:t>
      </w:r>
    </w:p>
    <w:p w:rsidR="001E797C" w:rsidRDefault="001E797C" w:rsidP="001E797C">
      <w:pPr>
        <w:ind w:firstLine="709"/>
        <w:jc w:val="both"/>
        <w:rPr>
          <w:rFonts w:eastAsia="MS Mincho"/>
        </w:rPr>
      </w:pPr>
    </w:p>
    <w:p w:rsidR="001E797C" w:rsidRDefault="001E797C" w:rsidP="001E797C">
      <w:pPr>
        <w:jc w:val="both"/>
        <w:rPr>
          <w:rFonts w:eastAsia="MS Mincho"/>
          <w:b/>
          <w:i/>
        </w:rPr>
      </w:pPr>
      <w:r>
        <w:rPr>
          <w:rFonts w:eastAsia="MS Mincho"/>
          <w:b/>
          <w:i/>
        </w:rPr>
        <w:t>Тактико-техническая характеристика:</w:t>
      </w:r>
    </w:p>
    <w:tbl>
      <w:tblPr>
        <w:tblW w:w="0" w:type="auto"/>
        <w:tblInd w:w="108" w:type="dxa"/>
        <w:tblLayout w:type="fixed"/>
        <w:tblLook w:val="0000" w:firstRow="0" w:lastRow="0" w:firstColumn="0" w:lastColumn="0" w:noHBand="0" w:noVBand="0"/>
      </w:tblPr>
      <w:tblGrid>
        <w:gridCol w:w="1384"/>
        <w:gridCol w:w="1511"/>
        <w:gridCol w:w="4877"/>
        <w:gridCol w:w="1536"/>
      </w:tblGrid>
      <w:tr w:rsidR="001E797C" w:rsidTr="00F96EFC">
        <w:trPr>
          <w:cantSplit/>
        </w:trPr>
        <w:tc>
          <w:tcPr>
            <w:tcW w:w="2895" w:type="dxa"/>
            <w:gridSpan w:val="2"/>
            <w:shd w:val="clear" w:color="auto" w:fill="auto"/>
          </w:tcPr>
          <w:p w:rsidR="001E797C" w:rsidRDefault="001E797C" w:rsidP="00F96EFC">
            <w:pPr>
              <w:snapToGrid w:val="0"/>
              <w:jc w:val="both"/>
              <w:rPr>
                <w:rFonts w:eastAsia="MS Mincho"/>
              </w:rPr>
            </w:pPr>
            <w:r>
              <w:rPr>
                <w:rFonts w:eastAsia="MS Mincho"/>
              </w:rPr>
              <w:t>Габаритные размеры, мм</w:t>
            </w:r>
          </w:p>
        </w:tc>
        <w:tc>
          <w:tcPr>
            <w:tcW w:w="4877" w:type="dxa"/>
            <w:tcBorders>
              <w:bottom w:val="dotted" w:sz="4" w:space="0" w:color="000000"/>
            </w:tcBorders>
            <w:shd w:val="clear" w:color="auto" w:fill="auto"/>
          </w:tcPr>
          <w:p w:rsidR="001E797C" w:rsidRDefault="001E797C" w:rsidP="00F96EFC">
            <w:pPr>
              <w:snapToGrid w:val="0"/>
              <w:jc w:val="both"/>
              <w:rPr>
                <w:rFonts w:eastAsia="MS Mincho"/>
              </w:rPr>
            </w:pPr>
          </w:p>
        </w:tc>
        <w:tc>
          <w:tcPr>
            <w:tcW w:w="1536" w:type="dxa"/>
            <w:shd w:val="clear" w:color="auto" w:fill="auto"/>
          </w:tcPr>
          <w:p w:rsidR="001E797C" w:rsidRDefault="001E797C" w:rsidP="00F96EFC">
            <w:pPr>
              <w:snapToGrid w:val="0"/>
              <w:jc w:val="both"/>
              <w:rPr>
                <w:rFonts w:eastAsia="MS Mincho"/>
              </w:rPr>
            </w:pPr>
            <w:r>
              <w:rPr>
                <w:rFonts w:eastAsia="MS Mincho"/>
              </w:rPr>
              <w:t>380х150х280</w:t>
            </w:r>
          </w:p>
        </w:tc>
      </w:tr>
      <w:tr w:rsidR="001E797C" w:rsidTr="00F96EFC">
        <w:tc>
          <w:tcPr>
            <w:tcW w:w="1384" w:type="dxa"/>
            <w:shd w:val="clear" w:color="auto" w:fill="auto"/>
          </w:tcPr>
          <w:p w:rsidR="001E797C" w:rsidRDefault="001E797C" w:rsidP="00F96EFC">
            <w:pPr>
              <w:snapToGrid w:val="0"/>
              <w:jc w:val="both"/>
              <w:rPr>
                <w:rFonts w:eastAsia="MS Mincho"/>
              </w:rPr>
            </w:pPr>
            <w:r>
              <w:rPr>
                <w:rFonts w:eastAsia="MS Mincho"/>
              </w:rPr>
              <w:t>Масса, кг</w:t>
            </w:r>
          </w:p>
        </w:tc>
        <w:tc>
          <w:tcPr>
            <w:tcW w:w="6388" w:type="dxa"/>
            <w:gridSpan w:val="2"/>
            <w:tcBorders>
              <w:bottom w:val="dotted" w:sz="4" w:space="0" w:color="000000"/>
            </w:tcBorders>
            <w:shd w:val="clear" w:color="auto" w:fill="auto"/>
          </w:tcPr>
          <w:p w:rsidR="001E797C" w:rsidRDefault="001E797C" w:rsidP="00F96EFC">
            <w:pPr>
              <w:snapToGrid w:val="0"/>
              <w:jc w:val="both"/>
              <w:rPr>
                <w:rFonts w:eastAsia="MS Mincho"/>
              </w:rPr>
            </w:pPr>
          </w:p>
        </w:tc>
        <w:tc>
          <w:tcPr>
            <w:tcW w:w="1536" w:type="dxa"/>
            <w:shd w:val="clear" w:color="auto" w:fill="auto"/>
          </w:tcPr>
          <w:p w:rsidR="001E797C" w:rsidRDefault="001E797C" w:rsidP="00F96EFC">
            <w:pPr>
              <w:snapToGrid w:val="0"/>
              <w:jc w:val="both"/>
              <w:rPr>
                <w:rFonts w:eastAsia="MS Mincho"/>
              </w:rPr>
            </w:pPr>
            <w:r>
              <w:rPr>
                <w:rFonts w:eastAsia="MS Mincho"/>
              </w:rPr>
              <w:t>4,6</w:t>
            </w:r>
          </w:p>
        </w:tc>
      </w:tr>
    </w:tbl>
    <w:p w:rsidR="001E797C" w:rsidRDefault="001E797C" w:rsidP="001E797C">
      <w:pPr>
        <w:jc w:val="both"/>
      </w:pPr>
    </w:p>
    <w:p w:rsidR="001E797C" w:rsidRDefault="001E797C" w:rsidP="001E797C">
      <w:pPr>
        <w:pStyle w:val="5"/>
      </w:pPr>
      <w:r>
        <w:t>Комплект войсковой фельдшерский ВФ</w:t>
      </w:r>
    </w:p>
    <w:p w:rsidR="001E797C" w:rsidRDefault="001E797C" w:rsidP="001E797C">
      <w:pPr>
        <w:ind w:firstLine="709"/>
        <w:jc w:val="both"/>
        <w:rPr>
          <w:rFonts w:eastAsia="MS Mincho"/>
        </w:rPr>
      </w:pPr>
      <w:r>
        <w:rPr>
          <w:rFonts w:eastAsia="MS Mincho"/>
        </w:rPr>
        <w:t>Предназначен для оказания доврачебной помощи раненым и больным (рис. 236).</w:t>
      </w:r>
    </w:p>
    <w:p w:rsidR="001E797C" w:rsidRDefault="001E797C" w:rsidP="001E797C">
      <w:pPr>
        <w:ind w:firstLine="709"/>
        <w:jc w:val="both"/>
        <w:rPr>
          <w:rFonts w:eastAsia="MS Mincho"/>
        </w:rPr>
      </w:pPr>
      <w:r>
        <w:rPr>
          <w:rFonts w:eastAsia="MS Mincho"/>
        </w:rPr>
        <w:t>Укладка представ380х150х280 представляет собой рюкзак, застегивающийся на молнию, раскрывающийся на 180°.</w:t>
      </w:r>
    </w:p>
    <w:tbl>
      <w:tblPr>
        <w:tblW w:w="0" w:type="auto"/>
        <w:tblLayout w:type="fixed"/>
        <w:tblLook w:val="0000" w:firstRow="0" w:lastRow="0" w:firstColumn="0" w:lastColumn="0" w:noHBand="0" w:noVBand="0"/>
      </w:tblPr>
      <w:tblGrid>
        <w:gridCol w:w="5068"/>
        <w:gridCol w:w="5069"/>
      </w:tblGrid>
      <w:tr w:rsidR="001E797C" w:rsidTr="00F96EFC">
        <w:tc>
          <w:tcPr>
            <w:tcW w:w="5068" w:type="dxa"/>
            <w:shd w:val="clear" w:color="auto" w:fill="auto"/>
            <w:vAlign w:val="center"/>
          </w:tcPr>
          <w:p w:rsidR="001E797C" w:rsidRDefault="001E797C" w:rsidP="00F96EFC">
            <w:pPr>
              <w:snapToGrid w:val="0"/>
              <w:jc w:val="center"/>
              <w:rPr>
                <w:rFonts w:eastAsia="MS Mincho"/>
                <w:sz w:val="20"/>
              </w:rPr>
            </w:pPr>
            <w:r>
              <w:rPr>
                <w:rFonts w:eastAsia="MS Mincho"/>
                <w:sz w:val="20"/>
              </w:rPr>
              <w:lastRenderedPageBreak/>
              <w:br/>
            </w:r>
            <w:r>
              <w:rPr>
                <w:rFonts w:eastAsia="MS Mincho"/>
                <w:noProof/>
                <w:sz w:val="20"/>
                <w:lang w:eastAsia="ru-RU"/>
              </w:rPr>
              <w:drawing>
                <wp:inline distT="0" distB="0" distL="0" distR="0">
                  <wp:extent cx="3057525" cy="24288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57525" cy="2428875"/>
                          </a:xfrm>
                          <a:prstGeom prst="rect">
                            <a:avLst/>
                          </a:prstGeom>
                          <a:solidFill>
                            <a:srgbClr val="FFFFFF"/>
                          </a:solidFill>
                          <a:ln>
                            <a:noFill/>
                          </a:ln>
                        </pic:spPr>
                      </pic:pic>
                    </a:graphicData>
                  </a:graphic>
                </wp:inline>
              </w:drawing>
            </w:r>
            <w:r>
              <w:rPr>
                <w:rFonts w:eastAsia="MS Mincho"/>
                <w:sz w:val="20"/>
              </w:rPr>
              <w:br/>
            </w:r>
            <w:r>
              <w:rPr>
                <w:rFonts w:eastAsia="MS Mincho"/>
                <w:sz w:val="20"/>
              </w:rPr>
              <w:br/>
              <w:t>Рис. 236. Комплект войсковой фельдшерский ВФ</w:t>
            </w:r>
          </w:p>
        </w:tc>
        <w:tc>
          <w:tcPr>
            <w:tcW w:w="5069" w:type="dxa"/>
            <w:shd w:val="clear" w:color="auto" w:fill="auto"/>
          </w:tcPr>
          <w:p w:rsidR="001E797C" w:rsidRDefault="001E797C" w:rsidP="00F96EFC">
            <w:pPr>
              <w:snapToGrid w:val="0"/>
              <w:ind w:firstLine="709"/>
              <w:jc w:val="both"/>
              <w:rPr>
                <w:rFonts w:eastAsia="MS Mincho"/>
              </w:rPr>
            </w:pPr>
            <w:r>
              <w:rPr>
                <w:rFonts w:eastAsia="MS Mincho"/>
              </w:rPr>
              <w:t xml:space="preserve">Для размещения медицинского имущества предусмотрены специальные контейнеры с полупрозрачными крышками, прикрепляемые к внутренней стороне укладки при помощи тесьмы </w:t>
            </w:r>
            <w:proofErr w:type="spellStart"/>
            <w:r>
              <w:rPr>
                <w:rFonts w:eastAsia="MS Mincho"/>
              </w:rPr>
              <w:t>Велькро</w:t>
            </w:r>
            <w:proofErr w:type="spellEnd"/>
            <w:r>
              <w:rPr>
                <w:rFonts w:eastAsia="MS Mincho"/>
              </w:rPr>
              <w:t>. Укладка обеспечивает полноту обзора имущества, скорость нахождения и беспрепятственное извлечение предметов.</w:t>
            </w:r>
          </w:p>
          <w:p w:rsidR="001E797C" w:rsidRDefault="001E797C" w:rsidP="00F96EFC">
            <w:pPr>
              <w:pStyle w:val="21"/>
            </w:pPr>
            <w:r>
              <w:t>Рассчитан на 100 раненых и обожженных, 50 пораженных ионизирующими излучениями и отравляющими веществами или амбулаторное лечение 50 больных.</w:t>
            </w:r>
          </w:p>
          <w:p w:rsidR="001E797C" w:rsidRDefault="001E797C" w:rsidP="00F96EFC">
            <w:pPr>
              <w:ind w:firstLine="744"/>
              <w:jc w:val="both"/>
              <w:rPr>
                <w:rFonts w:eastAsia="MS Mincho"/>
              </w:rPr>
            </w:pPr>
            <w:r>
              <w:rPr>
                <w:rFonts w:eastAsia="MS Mincho"/>
              </w:rPr>
              <w:t>Основные характеристики: содержит лекарственные средства и антидоты, перевязочные материалы, врачебные предметы, медицинские инструменты.</w:t>
            </w:r>
          </w:p>
          <w:p w:rsidR="001E797C" w:rsidRDefault="001E797C" w:rsidP="00F96EFC">
            <w:pPr>
              <w:ind w:firstLine="744"/>
              <w:jc w:val="both"/>
              <w:rPr>
                <w:rFonts w:eastAsia="MS Mincho"/>
              </w:rPr>
            </w:pPr>
            <w:r>
              <w:rPr>
                <w:rFonts w:eastAsia="MS Mincho"/>
              </w:rPr>
              <w:t>Размещается в матерчатой укладке полужесткой конструкции типа «Рюкзак».</w:t>
            </w:r>
          </w:p>
        </w:tc>
      </w:tr>
    </w:tbl>
    <w:p w:rsidR="001E797C" w:rsidRDefault="001E797C" w:rsidP="001E797C">
      <w:pPr>
        <w:jc w:val="both"/>
      </w:pPr>
    </w:p>
    <w:p w:rsidR="001E797C" w:rsidRDefault="001E797C" w:rsidP="001E797C">
      <w:pPr>
        <w:jc w:val="both"/>
        <w:rPr>
          <w:rFonts w:eastAsia="MS Mincho"/>
          <w:b/>
          <w:i/>
        </w:rPr>
      </w:pPr>
      <w:r>
        <w:rPr>
          <w:rFonts w:eastAsia="MS Mincho"/>
          <w:b/>
          <w:i/>
        </w:rPr>
        <w:t>Тактико-техническая характеристика:</w:t>
      </w:r>
    </w:p>
    <w:tbl>
      <w:tblPr>
        <w:tblW w:w="0" w:type="auto"/>
        <w:tblInd w:w="108" w:type="dxa"/>
        <w:tblLayout w:type="fixed"/>
        <w:tblLook w:val="0000" w:firstRow="0" w:lastRow="0" w:firstColumn="0" w:lastColumn="0" w:noHBand="0" w:noVBand="0"/>
      </w:tblPr>
      <w:tblGrid>
        <w:gridCol w:w="1384"/>
        <w:gridCol w:w="1511"/>
        <w:gridCol w:w="4877"/>
        <w:gridCol w:w="1536"/>
      </w:tblGrid>
      <w:tr w:rsidR="001E797C" w:rsidTr="00F96EFC">
        <w:trPr>
          <w:cantSplit/>
        </w:trPr>
        <w:tc>
          <w:tcPr>
            <w:tcW w:w="2895" w:type="dxa"/>
            <w:gridSpan w:val="2"/>
            <w:shd w:val="clear" w:color="auto" w:fill="auto"/>
          </w:tcPr>
          <w:p w:rsidR="001E797C" w:rsidRDefault="001E797C" w:rsidP="00F96EFC">
            <w:pPr>
              <w:snapToGrid w:val="0"/>
              <w:jc w:val="both"/>
              <w:rPr>
                <w:rFonts w:eastAsia="MS Mincho"/>
              </w:rPr>
            </w:pPr>
            <w:r>
              <w:rPr>
                <w:rFonts w:eastAsia="MS Mincho"/>
              </w:rPr>
              <w:t>Габаритные размеры, мм</w:t>
            </w:r>
          </w:p>
        </w:tc>
        <w:tc>
          <w:tcPr>
            <w:tcW w:w="4877" w:type="dxa"/>
            <w:tcBorders>
              <w:bottom w:val="dotted" w:sz="4" w:space="0" w:color="000000"/>
            </w:tcBorders>
            <w:shd w:val="clear" w:color="auto" w:fill="auto"/>
          </w:tcPr>
          <w:p w:rsidR="001E797C" w:rsidRDefault="001E797C" w:rsidP="00F96EFC">
            <w:pPr>
              <w:snapToGrid w:val="0"/>
              <w:jc w:val="both"/>
              <w:rPr>
                <w:rFonts w:eastAsia="MS Mincho"/>
              </w:rPr>
            </w:pPr>
          </w:p>
        </w:tc>
        <w:tc>
          <w:tcPr>
            <w:tcW w:w="1536" w:type="dxa"/>
            <w:shd w:val="clear" w:color="auto" w:fill="auto"/>
          </w:tcPr>
          <w:p w:rsidR="001E797C" w:rsidRDefault="001E797C" w:rsidP="00F96EFC">
            <w:pPr>
              <w:snapToGrid w:val="0"/>
              <w:jc w:val="both"/>
              <w:rPr>
                <w:rFonts w:eastAsia="MS Mincho"/>
              </w:rPr>
            </w:pPr>
            <w:r>
              <w:rPr>
                <w:rFonts w:eastAsia="MS Mincho"/>
              </w:rPr>
              <w:t>530х400х340</w:t>
            </w:r>
          </w:p>
        </w:tc>
      </w:tr>
      <w:tr w:rsidR="001E797C" w:rsidTr="00F96EFC">
        <w:tc>
          <w:tcPr>
            <w:tcW w:w="1384" w:type="dxa"/>
            <w:shd w:val="clear" w:color="auto" w:fill="auto"/>
          </w:tcPr>
          <w:p w:rsidR="001E797C" w:rsidRDefault="001E797C" w:rsidP="00F96EFC">
            <w:pPr>
              <w:snapToGrid w:val="0"/>
              <w:jc w:val="both"/>
              <w:rPr>
                <w:rFonts w:eastAsia="MS Mincho"/>
              </w:rPr>
            </w:pPr>
            <w:r>
              <w:rPr>
                <w:rFonts w:eastAsia="MS Mincho"/>
              </w:rPr>
              <w:t>Масса, кг</w:t>
            </w:r>
          </w:p>
        </w:tc>
        <w:tc>
          <w:tcPr>
            <w:tcW w:w="6388" w:type="dxa"/>
            <w:gridSpan w:val="2"/>
            <w:tcBorders>
              <w:bottom w:val="dotted" w:sz="4" w:space="0" w:color="000000"/>
            </w:tcBorders>
            <w:shd w:val="clear" w:color="auto" w:fill="auto"/>
          </w:tcPr>
          <w:p w:rsidR="001E797C" w:rsidRDefault="001E797C" w:rsidP="00F96EFC">
            <w:pPr>
              <w:snapToGrid w:val="0"/>
              <w:jc w:val="both"/>
              <w:rPr>
                <w:rFonts w:eastAsia="MS Mincho"/>
              </w:rPr>
            </w:pPr>
          </w:p>
        </w:tc>
        <w:tc>
          <w:tcPr>
            <w:tcW w:w="1536" w:type="dxa"/>
            <w:shd w:val="clear" w:color="auto" w:fill="auto"/>
          </w:tcPr>
          <w:p w:rsidR="001E797C" w:rsidRDefault="001E797C" w:rsidP="00F96EFC">
            <w:pPr>
              <w:snapToGrid w:val="0"/>
              <w:jc w:val="both"/>
              <w:rPr>
                <w:rFonts w:eastAsia="MS Mincho"/>
              </w:rPr>
            </w:pPr>
            <w:r>
              <w:rPr>
                <w:rFonts w:eastAsia="MS Mincho"/>
              </w:rPr>
              <w:t>7,2</w:t>
            </w:r>
          </w:p>
        </w:tc>
      </w:tr>
    </w:tbl>
    <w:p w:rsidR="001E797C" w:rsidRDefault="001E797C" w:rsidP="001E797C">
      <w:pPr>
        <w:jc w:val="both"/>
      </w:pPr>
    </w:p>
    <w:tbl>
      <w:tblPr>
        <w:tblW w:w="0" w:type="auto"/>
        <w:tblLayout w:type="fixed"/>
        <w:tblLook w:val="0000" w:firstRow="0" w:lastRow="0" w:firstColumn="0" w:lastColumn="0" w:noHBand="0" w:noVBand="0"/>
      </w:tblPr>
      <w:tblGrid>
        <w:gridCol w:w="5068"/>
        <w:gridCol w:w="5069"/>
      </w:tblGrid>
      <w:tr w:rsidR="001E797C" w:rsidTr="00F96EFC">
        <w:tc>
          <w:tcPr>
            <w:tcW w:w="5068" w:type="dxa"/>
            <w:shd w:val="clear" w:color="auto" w:fill="auto"/>
            <w:vAlign w:val="center"/>
          </w:tcPr>
          <w:p w:rsidR="001E797C" w:rsidRDefault="001E797C" w:rsidP="00F96EFC">
            <w:pPr>
              <w:snapToGrid w:val="0"/>
              <w:jc w:val="center"/>
              <w:rPr>
                <w:rFonts w:eastAsia="MS Mincho"/>
                <w:sz w:val="20"/>
              </w:rPr>
            </w:pPr>
            <w:r>
              <w:rPr>
                <w:rFonts w:eastAsia="MS Mincho"/>
                <w:noProof/>
                <w:sz w:val="20"/>
                <w:lang w:eastAsia="ru-RU"/>
              </w:rPr>
              <w:drawing>
                <wp:inline distT="0" distB="0" distL="0" distR="0">
                  <wp:extent cx="3057525" cy="2133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57525" cy="2133600"/>
                          </a:xfrm>
                          <a:prstGeom prst="rect">
                            <a:avLst/>
                          </a:prstGeom>
                          <a:solidFill>
                            <a:srgbClr val="FFFFFF"/>
                          </a:solidFill>
                          <a:ln>
                            <a:noFill/>
                          </a:ln>
                        </pic:spPr>
                      </pic:pic>
                    </a:graphicData>
                  </a:graphic>
                </wp:inline>
              </w:drawing>
            </w:r>
            <w:r>
              <w:rPr>
                <w:rFonts w:eastAsia="MS Mincho"/>
                <w:sz w:val="20"/>
              </w:rPr>
              <w:br/>
            </w:r>
            <w:r>
              <w:rPr>
                <w:rFonts w:eastAsia="MS Mincho"/>
                <w:sz w:val="20"/>
              </w:rPr>
              <w:br/>
              <w:t>Рис. 237. Укладка для медицинского комплекта средств оказания экстренной помощи на море</w:t>
            </w:r>
          </w:p>
        </w:tc>
        <w:tc>
          <w:tcPr>
            <w:tcW w:w="5069" w:type="dxa"/>
            <w:shd w:val="clear" w:color="auto" w:fill="auto"/>
          </w:tcPr>
          <w:p w:rsidR="001E797C" w:rsidRDefault="001E797C" w:rsidP="00F96EFC">
            <w:pPr>
              <w:pStyle w:val="a5"/>
              <w:snapToGrid w:val="0"/>
            </w:pPr>
            <w:r>
              <w:t>Укладка для медицинского комплекта средств оказания экстренной помощи на море</w:t>
            </w:r>
          </w:p>
          <w:p w:rsidR="001E797C" w:rsidRDefault="001E797C" w:rsidP="00F96EFC">
            <w:pPr>
              <w:ind w:firstLine="709"/>
              <w:jc w:val="both"/>
              <w:rPr>
                <w:rFonts w:eastAsia="MS Mincho"/>
              </w:rPr>
            </w:pPr>
            <w:r>
              <w:rPr>
                <w:rFonts w:eastAsia="MS Mincho"/>
              </w:rPr>
              <w:t>Предназначена для оказания доврачебной помощи раненым и больным. Рассчитана на 100 раненых и обожженных, 50 пораженных ионизирующими излучениями и отравляющими веществами или амбулаторное лечение 50 больных.</w:t>
            </w:r>
          </w:p>
          <w:p w:rsidR="001E797C" w:rsidRDefault="001E797C" w:rsidP="00F96EFC">
            <w:pPr>
              <w:ind w:firstLine="709"/>
              <w:jc w:val="both"/>
              <w:rPr>
                <w:rFonts w:eastAsia="MS Mincho"/>
              </w:rPr>
            </w:pPr>
            <w:r>
              <w:rPr>
                <w:rFonts w:eastAsia="MS Mincho"/>
              </w:rPr>
              <w:t>Обеспечивает надежную защиту содержимого от воздействия неблагоприятных факторов внешней среды, плавучесть, удобство переноски в узких отсеках корабля. Укладка обеспечивает полноту обзора имущества, скорость нахождения и беспрепятственное извлечение предметов (рис 237).</w:t>
            </w:r>
          </w:p>
        </w:tc>
      </w:tr>
    </w:tbl>
    <w:p w:rsidR="001E797C" w:rsidRDefault="001E797C" w:rsidP="001E797C">
      <w:pPr>
        <w:jc w:val="both"/>
      </w:pPr>
    </w:p>
    <w:p w:rsidR="001E797C" w:rsidRDefault="001E797C" w:rsidP="001E797C">
      <w:pPr>
        <w:ind w:firstLine="709"/>
        <w:jc w:val="both"/>
        <w:rPr>
          <w:rFonts w:eastAsia="MS Mincho"/>
        </w:rPr>
      </w:pPr>
      <w:r>
        <w:rPr>
          <w:rFonts w:eastAsia="MS Mincho"/>
        </w:rPr>
        <w:t>Основные характеристики: содержит лекарственные средства и антидоты, перевязочные материалы, врачебные предметы, медицинские инструменты.</w:t>
      </w:r>
    </w:p>
    <w:p w:rsidR="001E797C" w:rsidRDefault="001E797C" w:rsidP="001E797C">
      <w:pPr>
        <w:jc w:val="both"/>
        <w:rPr>
          <w:rFonts w:eastAsia="MS Mincho"/>
          <w:b/>
          <w:i/>
        </w:rPr>
      </w:pPr>
      <w:r>
        <w:rPr>
          <w:rFonts w:eastAsia="MS Mincho"/>
          <w:b/>
          <w:i/>
        </w:rPr>
        <w:t>Тактико-техническая характеристика:</w:t>
      </w:r>
    </w:p>
    <w:tbl>
      <w:tblPr>
        <w:tblW w:w="0" w:type="auto"/>
        <w:tblInd w:w="108" w:type="dxa"/>
        <w:tblLayout w:type="fixed"/>
        <w:tblLook w:val="0000" w:firstRow="0" w:lastRow="0" w:firstColumn="0" w:lastColumn="0" w:noHBand="0" w:noVBand="0"/>
      </w:tblPr>
      <w:tblGrid>
        <w:gridCol w:w="1384"/>
        <w:gridCol w:w="1511"/>
        <w:gridCol w:w="4877"/>
        <w:gridCol w:w="1536"/>
      </w:tblGrid>
      <w:tr w:rsidR="001E797C" w:rsidTr="00F96EFC">
        <w:trPr>
          <w:cantSplit/>
        </w:trPr>
        <w:tc>
          <w:tcPr>
            <w:tcW w:w="2895" w:type="dxa"/>
            <w:gridSpan w:val="2"/>
            <w:shd w:val="clear" w:color="auto" w:fill="auto"/>
          </w:tcPr>
          <w:p w:rsidR="001E797C" w:rsidRDefault="001E797C" w:rsidP="00F96EFC">
            <w:pPr>
              <w:snapToGrid w:val="0"/>
              <w:jc w:val="both"/>
              <w:rPr>
                <w:rFonts w:eastAsia="MS Mincho"/>
              </w:rPr>
            </w:pPr>
            <w:r>
              <w:rPr>
                <w:rFonts w:eastAsia="MS Mincho"/>
              </w:rPr>
              <w:t>Габаритные размеры, мм</w:t>
            </w:r>
          </w:p>
        </w:tc>
        <w:tc>
          <w:tcPr>
            <w:tcW w:w="4877" w:type="dxa"/>
            <w:tcBorders>
              <w:bottom w:val="dotted" w:sz="4" w:space="0" w:color="000000"/>
            </w:tcBorders>
            <w:shd w:val="clear" w:color="auto" w:fill="auto"/>
          </w:tcPr>
          <w:p w:rsidR="001E797C" w:rsidRDefault="001E797C" w:rsidP="00F96EFC">
            <w:pPr>
              <w:snapToGrid w:val="0"/>
              <w:jc w:val="both"/>
              <w:rPr>
                <w:rFonts w:eastAsia="MS Mincho"/>
              </w:rPr>
            </w:pPr>
          </w:p>
        </w:tc>
        <w:tc>
          <w:tcPr>
            <w:tcW w:w="1536" w:type="dxa"/>
            <w:shd w:val="clear" w:color="auto" w:fill="auto"/>
          </w:tcPr>
          <w:p w:rsidR="001E797C" w:rsidRDefault="001E797C" w:rsidP="00F96EFC">
            <w:pPr>
              <w:snapToGrid w:val="0"/>
              <w:jc w:val="both"/>
              <w:rPr>
                <w:rFonts w:eastAsia="MS Mincho"/>
              </w:rPr>
            </w:pPr>
            <w:r>
              <w:rPr>
                <w:rFonts w:eastAsia="MS Mincho"/>
              </w:rPr>
              <w:t>450х340х210</w:t>
            </w:r>
          </w:p>
        </w:tc>
      </w:tr>
      <w:tr w:rsidR="001E797C" w:rsidTr="00F96EFC">
        <w:tc>
          <w:tcPr>
            <w:tcW w:w="1384" w:type="dxa"/>
            <w:shd w:val="clear" w:color="auto" w:fill="auto"/>
          </w:tcPr>
          <w:p w:rsidR="001E797C" w:rsidRDefault="001E797C" w:rsidP="00F96EFC">
            <w:pPr>
              <w:snapToGrid w:val="0"/>
              <w:jc w:val="both"/>
              <w:rPr>
                <w:rFonts w:eastAsia="MS Mincho"/>
              </w:rPr>
            </w:pPr>
            <w:r>
              <w:rPr>
                <w:rFonts w:eastAsia="MS Mincho"/>
              </w:rPr>
              <w:t>Масса, кг</w:t>
            </w:r>
          </w:p>
        </w:tc>
        <w:tc>
          <w:tcPr>
            <w:tcW w:w="6388" w:type="dxa"/>
            <w:gridSpan w:val="2"/>
            <w:tcBorders>
              <w:bottom w:val="dotted" w:sz="4" w:space="0" w:color="000000"/>
            </w:tcBorders>
            <w:shd w:val="clear" w:color="auto" w:fill="auto"/>
          </w:tcPr>
          <w:p w:rsidR="001E797C" w:rsidRDefault="001E797C" w:rsidP="00F96EFC">
            <w:pPr>
              <w:snapToGrid w:val="0"/>
              <w:jc w:val="both"/>
              <w:rPr>
                <w:rFonts w:eastAsia="MS Mincho"/>
              </w:rPr>
            </w:pPr>
          </w:p>
        </w:tc>
        <w:tc>
          <w:tcPr>
            <w:tcW w:w="1536" w:type="dxa"/>
            <w:shd w:val="clear" w:color="auto" w:fill="auto"/>
          </w:tcPr>
          <w:p w:rsidR="001E797C" w:rsidRDefault="001E797C" w:rsidP="00F96EFC">
            <w:pPr>
              <w:snapToGrid w:val="0"/>
              <w:jc w:val="both"/>
              <w:rPr>
                <w:rFonts w:eastAsia="MS Mincho"/>
              </w:rPr>
            </w:pPr>
            <w:r>
              <w:rPr>
                <w:rFonts w:eastAsia="MS Mincho"/>
              </w:rPr>
              <w:t>7,9</w:t>
            </w:r>
          </w:p>
        </w:tc>
      </w:tr>
    </w:tbl>
    <w:p w:rsidR="001E797C" w:rsidRDefault="001E797C" w:rsidP="001E797C">
      <w:pPr>
        <w:jc w:val="both"/>
      </w:pPr>
    </w:p>
    <w:p w:rsidR="001E797C" w:rsidRDefault="001E797C" w:rsidP="001E797C">
      <w:pPr>
        <w:ind w:firstLine="709"/>
        <w:jc w:val="both"/>
        <w:rPr>
          <w:rFonts w:eastAsia="MS Mincho"/>
          <w:b/>
          <w:bCs/>
        </w:rPr>
      </w:pPr>
      <w:r>
        <w:rPr>
          <w:rFonts w:eastAsia="MS Mincho"/>
          <w:b/>
          <w:bCs/>
        </w:rPr>
        <w:t>Аппарат для анальгезии «</w:t>
      </w:r>
      <w:proofErr w:type="spellStart"/>
      <w:r>
        <w:rPr>
          <w:rFonts w:eastAsia="MS Mincho"/>
          <w:b/>
          <w:bCs/>
        </w:rPr>
        <w:t>Трингал</w:t>
      </w:r>
      <w:proofErr w:type="spellEnd"/>
      <w:r>
        <w:rPr>
          <w:rFonts w:eastAsia="MS Mincho"/>
          <w:b/>
          <w:bCs/>
        </w:rPr>
        <w:t>»</w:t>
      </w:r>
    </w:p>
    <w:p w:rsidR="001E797C" w:rsidRDefault="001E797C" w:rsidP="001E797C">
      <w:pPr>
        <w:ind w:firstLine="709"/>
        <w:jc w:val="both"/>
        <w:rPr>
          <w:rFonts w:eastAsia="MS Mincho"/>
        </w:rPr>
      </w:pPr>
      <w:r>
        <w:rPr>
          <w:rFonts w:eastAsia="MS Mincho"/>
        </w:rPr>
        <w:t xml:space="preserve">Предназначена для проведения анальгезии </w:t>
      </w:r>
      <w:proofErr w:type="spellStart"/>
      <w:r>
        <w:rPr>
          <w:rFonts w:eastAsia="MS Mincho"/>
        </w:rPr>
        <w:t>ингаланом</w:t>
      </w:r>
      <w:proofErr w:type="spellEnd"/>
      <w:r>
        <w:rPr>
          <w:rFonts w:eastAsia="MS Mincho"/>
        </w:rPr>
        <w:t xml:space="preserve"> или </w:t>
      </w:r>
      <w:proofErr w:type="spellStart"/>
      <w:r>
        <w:rPr>
          <w:rFonts w:eastAsia="MS Mincho"/>
        </w:rPr>
        <w:t>трихлорэтиленом</w:t>
      </w:r>
      <w:proofErr w:type="spellEnd"/>
      <w:r>
        <w:rPr>
          <w:rFonts w:eastAsia="MS Mincho"/>
        </w:rPr>
        <w:t xml:space="preserve"> при небольших оперативных вмешательствах в экстренных случаях, а также для обезболивания при перевязках и травмах (рис 238).</w:t>
      </w:r>
    </w:p>
    <w:tbl>
      <w:tblPr>
        <w:tblW w:w="0" w:type="auto"/>
        <w:tblLayout w:type="fixed"/>
        <w:tblLook w:val="0000" w:firstRow="0" w:lastRow="0" w:firstColumn="0" w:lastColumn="0" w:noHBand="0" w:noVBand="0"/>
      </w:tblPr>
      <w:tblGrid>
        <w:gridCol w:w="5068"/>
        <w:gridCol w:w="5069"/>
      </w:tblGrid>
      <w:tr w:rsidR="001E797C" w:rsidTr="00F96EFC">
        <w:tc>
          <w:tcPr>
            <w:tcW w:w="5068" w:type="dxa"/>
            <w:shd w:val="clear" w:color="auto" w:fill="auto"/>
            <w:vAlign w:val="center"/>
          </w:tcPr>
          <w:p w:rsidR="001E797C" w:rsidRDefault="001E797C" w:rsidP="00F96EFC">
            <w:pPr>
              <w:snapToGrid w:val="0"/>
              <w:jc w:val="center"/>
              <w:rPr>
                <w:rFonts w:eastAsia="MS Mincho"/>
                <w:sz w:val="20"/>
              </w:rPr>
            </w:pPr>
            <w:r>
              <w:rPr>
                <w:rFonts w:eastAsia="MS Mincho"/>
                <w:noProof/>
                <w:sz w:val="20"/>
                <w:lang w:eastAsia="ru-RU"/>
              </w:rPr>
              <w:lastRenderedPageBreak/>
              <w:drawing>
                <wp:inline distT="0" distB="0" distL="0" distR="0">
                  <wp:extent cx="3057525" cy="2019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57525" cy="2019300"/>
                          </a:xfrm>
                          <a:prstGeom prst="rect">
                            <a:avLst/>
                          </a:prstGeom>
                          <a:solidFill>
                            <a:srgbClr val="FFFFFF"/>
                          </a:solidFill>
                          <a:ln>
                            <a:noFill/>
                          </a:ln>
                        </pic:spPr>
                      </pic:pic>
                    </a:graphicData>
                  </a:graphic>
                </wp:inline>
              </w:drawing>
            </w:r>
            <w:r>
              <w:rPr>
                <w:rFonts w:eastAsia="MS Mincho"/>
                <w:sz w:val="20"/>
              </w:rPr>
              <w:br/>
            </w:r>
          </w:p>
          <w:p w:rsidR="001E797C" w:rsidRDefault="001E797C" w:rsidP="00F96EFC">
            <w:pPr>
              <w:jc w:val="center"/>
              <w:rPr>
                <w:rFonts w:eastAsia="MS Mincho"/>
                <w:sz w:val="20"/>
              </w:rPr>
            </w:pPr>
            <w:r>
              <w:rPr>
                <w:rFonts w:eastAsia="MS Mincho"/>
                <w:sz w:val="20"/>
              </w:rPr>
              <w:t>Рис. 238. Аппарат для анальгезии «</w:t>
            </w:r>
            <w:proofErr w:type="spellStart"/>
            <w:r>
              <w:rPr>
                <w:rFonts w:eastAsia="MS Mincho"/>
                <w:sz w:val="20"/>
              </w:rPr>
              <w:t>Трингал</w:t>
            </w:r>
            <w:proofErr w:type="spellEnd"/>
            <w:r>
              <w:rPr>
                <w:rFonts w:eastAsia="MS Mincho"/>
                <w:sz w:val="20"/>
              </w:rPr>
              <w:t>»</w:t>
            </w:r>
          </w:p>
        </w:tc>
        <w:tc>
          <w:tcPr>
            <w:tcW w:w="5069" w:type="dxa"/>
            <w:shd w:val="clear" w:color="auto" w:fill="auto"/>
          </w:tcPr>
          <w:p w:rsidR="001E797C" w:rsidRDefault="001E797C" w:rsidP="00F96EFC">
            <w:pPr>
              <w:snapToGrid w:val="0"/>
              <w:ind w:firstLine="886"/>
              <w:jc w:val="both"/>
              <w:rPr>
                <w:rFonts w:eastAsia="MS Mincho"/>
              </w:rPr>
            </w:pPr>
            <w:r>
              <w:rPr>
                <w:rFonts w:eastAsia="MS Mincho"/>
              </w:rPr>
              <w:t>Представляет собой пластмассовую трубку цилиндрической формы, внутри которой помещен фитиль, пропитанный наркотическими веществами.</w:t>
            </w:r>
          </w:p>
          <w:p w:rsidR="001E797C" w:rsidRDefault="001E797C" w:rsidP="00F96EFC">
            <w:pPr>
              <w:ind w:firstLine="886"/>
              <w:jc w:val="both"/>
              <w:rPr>
                <w:rFonts w:eastAsia="MS Mincho"/>
              </w:rPr>
            </w:pPr>
            <w:r>
              <w:rPr>
                <w:rFonts w:eastAsia="MS Mincho"/>
              </w:rPr>
              <w:t>Для присоединения к пациенту на корпус аппарата надевается мундштук.</w:t>
            </w:r>
          </w:p>
          <w:p w:rsidR="001E797C" w:rsidRDefault="001E797C" w:rsidP="00F96EFC">
            <w:pPr>
              <w:ind w:firstLine="886"/>
              <w:jc w:val="both"/>
              <w:rPr>
                <w:rFonts w:eastAsia="MS Mincho"/>
              </w:rPr>
            </w:pPr>
            <w:r>
              <w:rPr>
                <w:rFonts w:eastAsia="MS Mincho"/>
              </w:rPr>
              <w:t xml:space="preserve">Аппарат имеет клапан вдоха, расположенный внутри корпуса и выдоха, расположенный на корпусе. Вдыхаемый через аппарат атмосферный воздух проходит через корпус, насыщается парами наркотического </w:t>
            </w:r>
            <w:proofErr w:type="gramStart"/>
            <w:r>
              <w:rPr>
                <w:rFonts w:eastAsia="MS Mincho"/>
              </w:rPr>
              <w:t>вещества  и</w:t>
            </w:r>
            <w:proofErr w:type="gramEnd"/>
            <w:r>
              <w:rPr>
                <w:rFonts w:eastAsia="MS Mincho"/>
              </w:rPr>
              <w:t xml:space="preserve"> через клапан вдоха попадает к больному. При этом клапан вдоха закрывается с началом выдоха, а выдыхаемый воздух выходит в атмосферу через клапан выдоха, минуя корпус аппарата.</w:t>
            </w:r>
          </w:p>
        </w:tc>
      </w:tr>
    </w:tbl>
    <w:p w:rsidR="001E797C" w:rsidRDefault="001E797C" w:rsidP="001E797C">
      <w:pPr>
        <w:jc w:val="both"/>
      </w:pPr>
    </w:p>
    <w:p w:rsidR="001E797C" w:rsidRDefault="001E797C" w:rsidP="001E797C">
      <w:pPr>
        <w:jc w:val="both"/>
        <w:rPr>
          <w:rFonts w:eastAsia="MS Mincho"/>
          <w:b/>
          <w:i/>
        </w:rPr>
      </w:pPr>
      <w:r>
        <w:rPr>
          <w:rFonts w:eastAsia="MS Mincho"/>
          <w:b/>
          <w:i/>
        </w:rPr>
        <w:t>Тактико-техническая характеристика:</w:t>
      </w:r>
    </w:p>
    <w:tbl>
      <w:tblPr>
        <w:tblW w:w="0" w:type="auto"/>
        <w:tblInd w:w="108" w:type="dxa"/>
        <w:tblLayout w:type="fixed"/>
        <w:tblLook w:val="0000" w:firstRow="0" w:lastRow="0" w:firstColumn="0" w:lastColumn="0" w:noHBand="0" w:noVBand="0"/>
      </w:tblPr>
      <w:tblGrid>
        <w:gridCol w:w="1668"/>
        <w:gridCol w:w="130"/>
        <w:gridCol w:w="578"/>
        <w:gridCol w:w="933"/>
        <w:gridCol w:w="4877"/>
        <w:gridCol w:w="1536"/>
      </w:tblGrid>
      <w:tr w:rsidR="001E797C" w:rsidTr="00F96EFC">
        <w:trPr>
          <w:cantSplit/>
        </w:trPr>
        <w:tc>
          <w:tcPr>
            <w:tcW w:w="8186" w:type="dxa"/>
            <w:gridSpan w:val="5"/>
            <w:shd w:val="clear" w:color="auto" w:fill="auto"/>
          </w:tcPr>
          <w:p w:rsidR="001E797C" w:rsidRDefault="001E797C" w:rsidP="00F96EFC">
            <w:pPr>
              <w:snapToGrid w:val="0"/>
              <w:jc w:val="both"/>
              <w:rPr>
                <w:rFonts w:eastAsia="MS Mincho"/>
              </w:rPr>
            </w:pPr>
            <w:r>
              <w:rPr>
                <w:rFonts w:eastAsia="MS Mincho"/>
              </w:rPr>
              <w:t>Концентрация паров наркотических веществ в воздушно-наркозной смеси:</w:t>
            </w:r>
          </w:p>
        </w:tc>
        <w:tc>
          <w:tcPr>
            <w:tcW w:w="1536" w:type="dxa"/>
            <w:shd w:val="clear" w:color="auto" w:fill="auto"/>
          </w:tcPr>
          <w:p w:rsidR="001E797C" w:rsidRDefault="001E797C" w:rsidP="00F96EFC">
            <w:pPr>
              <w:snapToGrid w:val="0"/>
              <w:jc w:val="both"/>
              <w:rPr>
                <w:rFonts w:eastAsia="MS Mincho"/>
              </w:rPr>
            </w:pPr>
          </w:p>
        </w:tc>
      </w:tr>
      <w:tr w:rsidR="001E797C" w:rsidTr="00F96EFC">
        <w:trPr>
          <w:cantSplit/>
        </w:trPr>
        <w:tc>
          <w:tcPr>
            <w:tcW w:w="1668" w:type="dxa"/>
            <w:shd w:val="clear" w:color="auto" w:fill="auto"/>
          </w:tcPr>
          <w:p w:rsidR="001E797C" w:rsidRDefault="001E797C" w:rsidP="00F96EFC">
            <w:pPr>
              <w:snapToGrid w:val="0"/>
              <w:jc w:val="both"/>
              <w:rPr>
                <w:rFonts w:eastAsia="MS Mincho"/>
              </w:rPr>
            </w:pPr>
            <w:proofErr w:type="spellStart"/>
            <w:r>
              <w:rPr>
                <w:rFonts w:eastAsia="MS Mincho"/>
              </w:rPr>
              <w:t>ингалана</w:t>
            </w:r>
            <w:proofErr w:type="spellEnd"/>
          </w:p>
        </w:tc>
        <w:tc>
          <w:tcPr>
            <w:tcW w:w="6518" w:type="dxa"/>
            <w:gridSpan w:val="4"/>
            <w:tcBorders>
              <w:bottom w:val="dotted" w:sz="4" w:space="0" w:color="000000"/>
            </w:tcBorders>
            <w:shd w:val="clear" w:color="auto" w:fill="auto"/>
          </w:tcPr>
          <w:p w:rsidR="001E797C" w:rsidRDefault="001E797C" w:rsidP="00F96EFC">
            <w:pPr>
              <w:snapToGrid w:val="0"/>
              <w:jc w:val="both"/>
              <w:rPr>
                <w:rFonts w:eastAsia="MS Mincho"/>
              </w:rPr>
            </w:pPr>
          </w:p>
        </w:tc>
        <w:tc>
          <w:tcPr>
            <w:tcW w:w="1536" w:type="dxa"/>
            <w:shd w:val="clear" w:color="auto" w:fill="auto"/>
          </w:tcPr>
          <w:p w:rsidR="001E797C" w:rsidRDefault="001E797C" w:rsidP="00F96EFC">
            <w:pPr>
              <w:snapToGrid w:val="0"/>
              <w:jc w:val="both"/>
              <w:rPr>
                <w:rFonts w:eastAsia="MS Mincho"/>
              </w:rPr>
            </w:pPr>
            <w:r>
              <w:rPr>
                <w:rFonts w:eastAsia="MS Mincho"/>
              </w:rPr>
              <w:t>0,8</w:t>
            </w:r>
          </w:p>
        </w:tc>
      </w:tr>
      <w:tr w:rsidR="001E797C" w:rsidTr="00F96EFC">
        <w:trPr>
          <w:cantSplit/>
        </w:trPr>
        <w:tc>
          <w:tcPr>
            <w:tcW w:w="2376" w:type="dxa"/>
            <w:gridSpan w:val="3"/>
            <w:shd w:val="clear" w:color="auto" w:fill="auto"/>
          </w:tcPr>
          <w:p w:rsidR="001E797C" w:rsidRDefault="001E797C" w:rsidP="00F96EFC">
            <w:pPr>
              <w:snapToGrid w:val="0"/>
              <w:jc w:val="both"/>
              <w:rPr>
                <w:rFonts w:eastAsia="MS Mincho"/>
              </w:rPr>
            </w:pPr>
            <w:proofErr w:type="spellStart"/>
            <w:r>
              <w:rPr>
                <w:rFonts w:eastAsia="MS Mincho"/>
              </w:rPr>
              <w:t>трихлорэтилена</w:t>
            </w:r>
            <w:proofErr w:type="spellEnd"/>
          </w:p>
        </w:tc>
        <w:tc>
          <w:tcPr>
            <w:tcW w:w="5810" w:type="dxa"/>
            <w:gridSpan w:val="2"/>
            <w:tcBorders>
              <w:bottom w:val="dotted" w:sz="4" w:space="0" w:color="000000"/>
            </w:tcBorders>
            <w:shd w:val="clear" w:color="auto" w:fill="auto"/>
          </w:tcPr>
          <w:p w:rsidR="001E797C" w:rsidRDefault="001E797C" w:rsidP="00F96EFC">
            <w:pPr>
              <w:snapToGrid w:val="0"/>
              <w:jc w:val="both"/>
              <w:rPr>
                <w:rFonts w:eastAsia="MS Mincho"/>
              </w:rPr>
            </w:pPr>
          </w:p>
        </w:tc>
        <w:tc>
          <w:tcPr>
            <w:tcW w:w="1536" w:type="dxa"/>
            <w:shd w:val="clear" w:color="auto" w:fill="auto"/>
          </w:tcPr>
          <w:p w:rsidR="001E797C" w:rsidRDefault="001E797C" w:rsidP="00F96EFC">
            <w:pPr>
              <w:snapToGrid w:val="0"/>
              <w:jc w:val="both"/>
              <w:rPr>
                <w:rFonts w:eastAsia="MS Mincho"/>
              </w:rPr>
            </w:pPr>
            <w:r>
              <w:rPr>
                <w:rFonts w:eastAsia="MS Mincho"/>
              </w:rPr>
              <w:t>1,0</w:t>
            </w:r>
          </w:p>
        </w:tc>
      </w:tr>
      <w:tr w:rsidR="001E797C" w:rsidTr="00F96EFC">
        <w:trPr>
          <w:cantSplit/>
        </w:trPr>
        <w:tc>
          <w:tcPr>
            <w:tcW w:w="8186" w:type="dxa"/>
            <w:gridSpan w:val="5"/>
            <w:shd w:val="clear" w:color="auto" w:fill="auto"/>
          </w:tcPr>
          <w:p w:rsidR="001E797C" w:rsidRDefault="001E797C" w:rsidP="00F96EFC">
            <w:pPr>
              <w:snapToGrid w:val="0"/>
              <w:jc w:val="both"/>
              <w:rPr>
                <w:rFonts w:eastAsia="MS Mincho"/>
              </w:rPr>
            </w:pPr>
            <w:r>
              <w:rPr>
                <w:rFonts w:eastAsia="MS Mincho"/>
              </w:rPr>
              <w:t>Продолжительность наркоза при заливке 15-20 мл наркозного средства, мин</w:t>
            </w:r>
          </w:p>
        </w:tc>
        <w:tc>
          <w:tcPr>
            <w:tcW w:w="1536" w:type="dxa"/>
            <w:shd w:val="clear" w:color="auto" w:fill="auto"/>
          </w:tcPr>
          <w:p w:rsidR="001E797C" w:rsidRDefault="001E797C" w:rsidP="00F96EFC">
            <w:pPr>
              <w:snapToGrid w:val="0"/>
              <w:jc w:val="both"/>
              <w:rPr>
                <w:rFonts w:eastAsia="MS Mincho"/>
              </w:rPr>
            </w:pPr>
            <w:r>
              <w:rPr>
                <w:rFonts w:eastAsia="MS Mincho"/>
              </w:rPr>
              <w:t>60</w:t>
            </w:r>
          </w:p>
        </w:tc>
      </w:tr>
      <w:tr w:rsidR="001E797C" w:rsidTr="00F96EFC">
        <w:trPr>
          <w:cantSplit/>
        </w:trPr>
        <w:tc>
          <w:tcPr>
            <w:tcW w:w="3309" w:type="dxa"/>
            <w:gridSpan w:val="4"/>
            <w:shd w:val="clear" w:color="auto" w:fill="auto"/>
          </w:tcPr>
          <w:p w:rsidR="001E797C" w:rsidRDefault="001E797C" w:rsidP="00F96EFC">
            <w:pPr>
              <w:snapToGrid w:val="0"/>
              <w:jc w:val="both"/>
              <w:rPr>
                <w:rFonts w:eastAsia="MS Mincho"/>
              </w:rPr>
            </w:pPr>
            <w:r>
              <w:rPr>
                <w:rFonts w:eastAsia="MS Mincho"/>
              </w:rPr>
              <w:t>Габаритные размеры, мм</w:t>
            </w:r>
          </w:p>
        </w:tc>
        <w:tc>
          <w:tcPr>
            <w:tcW w:w="4877" w:type="dxa"/>
            <w:tcBorders>
              <w:bottom w:val="dotted" w:sz="4" w:space="0" w:color="000000"/>
            </w:tcBorders>
            <w:shd w:val="clear" w:color="auto" w:fill="auto"/>
          </w:tcPr>
          <w:p w:rsidR="001E797C" w:rsidRDefault="001E797C" w:rsidP="00F96EFC">
            <w:pPr>
              <w:snapToGrid w:val="0"/>
              <w:jc w:val="both"/>
              <w:rPr>
                <w:rFonts w:eastAsia="MS Mincho"/>
              </w:rPr>
            </w:pPr>
          </w:p>
        </w:tc>
        <w:tc>
          <w:tcPr>
            <w:tcW w:w="1536" w:type="dxa"/>
            <w:shd w:val="clear" w:color="auto" w:fill="auto"/>
          </w:tcPr>
          <w:p w:rsidR="001E797C" w:rsidRDefault="001E797C" w:rsidP="00F96EFC">
            <w:pPr>
              <w:snapToGrid w:val="0"/>
              <w:jc w:val="both"/>
              <w:rPr>
                <w:rFonts w:eastAsia="MS Mincho"/>
              </w:rPr>
            </w:pPr>
            <w:r>
              <w:rPr>
                <w:rFonts w:eastAsia="MS Mincho"/>
              </w:rPr>
              <w:t>162х46</w:t>
            </w:r>
          </w:p>
        </w:tc>
      </w:tr>
      <w:tr w:rsidR="001E797C" w:rsidTr="00F96EFC">
        <w:tc>
          <w:tcPr>
            <w:tcW w:w="1798" w:type="dxa"/>
            <w:gridSpan w:val="2"/>
            <w:shd w:val="clear" w:color="auto" w:fill="auto"/>
          </w:tcPr>
          <w:p w:rsidR="001E797C" w:rsidRDefault="001E797C" w:rsidP="00F96EFC">
            <w:pPr>
              <w:snapToGrid w:val="0"/>
              <w:jc w:val="both"/>
              <w:rPr>
                <w:rFonts w:eastAsia="MS Mincho"/>
              </w:rPr>
            </w:pPr>
            <w:r>
              <w:rPr>
                <w:rFonts w:eastAsia="MS Mincho"/>
              </w:rPr>
              <w:t>Масса, кг</w:t>
            </w:r>
          </w:p>
        </w:tc>
        <w:tc>
          <w:tcPr>
            <w:tcW w:w="6388" w:type="dxa"/>
            <w:gridSpan w:val="3"/>
            <w:tcBorders>
              <w:bottom w:val="dotted" w:sz="4" w:space="0" w:color="000000"/>
            </w:tcBorders>
            <w:shd w:val="clear" w:color="auto" w:fill="auto"/>
          </w:tcPr>
          <w:p w:rsidR="001E797C" w:rsidRDefault="001E797C" w:rsidP="00F96EFC">
            <w:pPr>
              <w:snapToGrid w:val="0"/>
              <w:jc w:val="both"/>
              <w:rPr>
                <w:rFonts w:eastAsia="MS Mincho"/>
              </w:rPr>
            </w:pPr>
          </w:p>
        </w:tc>
        <w:tc>
          <w:tcPr>
            <w:tcW w:w="1536" w:type="dxa"/>
            <w:shd w:val="clear" w:color="auto" w:fill="auto"/>
          </w:tcPr>
          <w:p w:rsidR="001E797C" w:rsidRDefault="001E797C" w:rsidP="00F96EFC">
            <w:pPr>
              <w:snapToGrid w:val="0"/>
              <w:jc w:val="both"/>
              <w:rPr>
                <w:rFonts w:eastAsia="MS Mincho"/>
              </w:rPr>
            </w:pPr>
            <w:r>
              <w:rPr>
                <w:rFonts w:eastAsia="MS Mincho"/>
              </w:rPr>
              <w:t>0,03</w:t>
            </w:r>
          </w:p>
        </w:tc>
      </w:tr>
    </w:tbl>
    <w:p w:rsidR="00346CDD" w:rsidRDefault="00346CDD"/>
    <w:sectPr w:rsidR="00346C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7C"/>
    <w:rsid w:val="001E797C"/>
    <w:rsid w:val="00346CDD"/>
    <w:rsid w:val="00FA2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1390"/>
  <w15:chartTrackingRefBased/>
  <w15:docId w15:val="{A2334927-66A9-400B-A47D-CEE0793B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97C"/>
    <w:pPr>
      <w:spacing w:after="0" w:line="240" w:lineRule="auto"/>
    </w:pPr>
    <w:rPr>
      <w:rFonts w:ascii="Times New Roman" w:eastAsia="Times New Roman" w:hAnsi="Times New Roman" w:cs="Times New Roman"/>
      <w:sz w:val="24"/>
      <w:szCs w:val="20"/>
      <w:lang w:eastAsia="ar-SA"/>
    </w:rPr>
  </w:style>
  <w:style w:type="paragraph" w:styleId="2">
    <w:name w:val="heading 2"/>
    <w:basedOn w:val="a"/>
    <w:next w:val="a"/>
    <w:link w:val="20"/>
    <w:qFormat/>
    <w:rsid w:val="001E797C"/>
    <w:pPr>
      <w:keepNext/>
      <w:widowControl w:val="0"/>
      <w:numPr>
        <w:ilvl w:val="1"/>
        <w:numId w:val="1"/>
      </w:numPr>
      <w:autoSpaceDE w:val="0"/>
      <w:spacing w:line="360" w:lineRule="auto"/>
      <w:ind w:left="0" w:firstLine="720"/>
      <w:jc w:val="center"/>
      <w:outlineLvl w:val="1"/>
    </w:pPr>
    <w:rPr>
      <w:b/>
      <w:bCs/>
      <w:sz w:val="28"/>
    </w:rPr>
  </w:style>
  <w:style w:type="paragraph" w:styleId="5">
    <w:name w:val="heading 5"/>
    <w:basedOn w:val="a"/>
    <w:next w:val="a"/>
    <w:link w:val="50"/>
    <w:qFormat/>
    <w:rsid w:val="001E797C"/>
    <w:pPr>
      <w:keepNext/>
      <w:numPr>
        <w:ilvl w:val="4"/>
        <w:numId w:val="1"/>
      </w:numPr>
      <w:ind w:left="0" w:firstLine="709"/>
      <w:jc w:val="both"/>
      <w:outlineLvl w:val="4"/>
    </w:pPr>
    <w:rPr>
      <w:rFonts w:eastAsia="MS Mincho"/>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E797C"/>
    <w:rPr>
      <w:rFonts w:ascii="Times New Roman" w:eastAsia="Times New Roman" w:hAnsi="Times New Roman" w:cs="Times New Roman"/>
      <w:b/>
      <w:bCs/>
      <w:sz w:val="28"/>
      <w:szCs w:val="20"/>
      <w:lang w:eastAsia="ar-SA"/>
    </w:rPr>
  </w:style>
  <w:style w:type="character" w:customStyle="1" w:styleId="50">
    <w:name w:val="Заголовок 5 Знак"/>
    <w:basedOn w:val="a0"/>
    <w:link w:val="5"/>
    <w:rsid w:val="001E797C"/>
    <w:rPr>
      <w:rFonts w:ascii="Times New Roman" w:eastAsia="MS Mincho" w:hAnsi="Times New Roman" w:cs="Times New Roman"/>
      <w:b/>
      <w:bCs/>
      <w:sz w:val="24"/>
      <w:szCs w:val="20"/>
      <w:lang w:eastAsia="ar-SA"/>
    </w:rPr>
  </w:style>
  <w:style w:type="character" w:customStyle="1" w:styleId="3">
    <w:name w:val="Заголовок 3 Знак"/>
    <w:basedOn w:val="a0"/>
    <w:rsid w:val="001E797C"/>
    <w:rPr>
      <w:rFonts w:cs="Arial"/>
      <w:b/>
      <w:bCs/>
      <w:sz w:val="28"/>
      <w:szCs w:val="26"/>
      <w:lang w:val="ru-RU" w:eastAsia="ar-SA" w:bidi="ar-SA"/>
    </w:rPr>
  </w:style>
  <w:style w:type="paragraph" w:styleId="a3">
    <w:name w:val="Body Text"/>
    <w:basedOn w:val="a"/>
    <w:link w:val="a4"/>
    <w:rsid w:val="001E797C"/>
    <w:pPr>
      <w:spacing w:after="120"/>
    </w:pPr>
  </w:style>
  <w:style w:type="character" w:customStyle="1" w:styleId="a4">
    <w:name w:val="Основной текст Знак"/>
    <w:basedOn w:val="a0"/>
    <w:link w:val="a3"/>
    <w:rsid w:val="001E797C"/>
    <w:rPr>
      <w:rFonts w:ascii="Times New Roman" w:eastAsia="Times New Roman" w:hAnsi="Times New Roman" w:cs="Times New Roman"/>
      <w:sz w:val="24"/>
      <w:szCs w:val="20"/>
      <w:lang w:eastAsia="ar-SA"/>
    </w:rPr>
  </w:style>
  <w:style w:type="paragraph" w:styleId="a5">
    <w:name w:val="Body Text Indent"/>
    <w:basedOn w:val="a"/>
    <w:link w:val="a6"/>
    <w:rsid w:val="001E797C"/>
    <w:pPr>
      <w:ind w:firstLine="709"/>
      <w:jc w:val="both"/>
    </w:pPr>
    <w:rPr>
      <w:rFonts w:eastAsia="MS Mincho"/>
      <w:b/>
      <w:bCs/>
    </w:rPr>
  </w:style>
  <w:style w:type="character" w:customStyle="1" w:styleId="a6">
    <w:name w:val="Основной текст с отступом Знак"/>
    <w:basedOn w:val="a0"/>
    <w:link w:val="a5"/>
    <w:rsid w:val="001E797C"/>
    <w:rPr>
      <w:rFonts w:ascii="Times New Roman" w:eastAsia="MS Mincho" w:hAnsi="Times New Roman" w:cs="Times New Roman"/>
      <w:b/>
      <w:bCs/>
      <w:sz w:val="24"/>
      <w:szCs w:val="20"/>
      <w:lang w:eastAsia="ar-SA"/>
    </w:rPr>
  </w:style>
  <w:style w:type="paragraph" w:customStyle="1" w:styleId="21">
    <w:name w:val="Основной текст с отступом 21"/>
    <w:basedOn w:val="a"/>
    <w:rsid w:val="001E797C"/>
    <w:pPr>
      <w:ind w:firstLine="744"/>
      <w:jc w:val="both"/>
    </w:pPr>
    <w:rPr>
      <w:rFonts w:eastAsia="MS Mincho"/>
    </w:rPr>
  </w:style>
  <w:style w:type="paragraph" w:customStyle="1" w:styleId="1">
    <w:name w:val="Название объекта1"/>
    <w:basedOn w:val="a"/>
    <w:next w:val="a"/>
    <w:rsid w:val="001E797C"/>
    <w:pPr>
      <w:ind w:firstLine="709"/>
      <w:jc w:val="both"/>
    </w:pPr>
    <w:rPr>
      <w:rFonts w:eastAsia="MS Mincho"/>
      <w:b/>
      <w:bCs/>
    </w:rPr>
  </w:style>
  <w:style w:type="paragraph" w:customStyle="1" w:styleId="31">
    <w:name w:val="Основной текст с отступом 31"/>
    <w:basedOn w:val="a"/>
    <w:rsid w:val="001E797C"/>
    <w:pPr>
      <w:ind w:firstLine="709"/>
      <w:jc w:val="both"/>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3901</Words>
  <Characters>22240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2022-12-04T16:20:00Z</dcterms:created>
  <dcterms:modified xsi:type="dcterms:W3CDTF">2022-12-04T16:24:00Z</dcterms:modified>
</cp:coreProperties>
</file>